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74375" w14:textId="3EDA8CF1" w:rsidR="00DC1348" w:rsidRDefault="001C7094">
      <w:pPr>
        <w:widowControl w:val="0"/>
        <w:pBdr>
          <w:top w:val="nil"/>
          <w:left w:val="nil"/>
          <w:bottom w:val="nil"/>
          <w:right w:val="nil"/>
          <w:between w:val="nil"/>
        </w:pBdr>
        <w:spacing w:before="554" w:line="240" w:lineRule="auto"/>
        <w:ind w:right="2810"/>
        <w:jc w:val="right"/>
        <w:rPr>
          <w:b/>
          <w:color w:val="000000"/>
          <w:sz w:val="24"/>
          <w:szCs w:val="24"/>
        </w:rPr>
      </w:pPr>
      <w:r>
        <w:rPr>
          <w:b/>
          <w:color w:val="000000"/>
          <w:sz w:val="24"/>
          <w:szCs w:val="24"/>
        </w:rPr>
        <w:t xml:space="preserve">Friday, </w:t>
      </w:r>
      <w:r w:rsidR="0052609B">
        <w:rPr>
          <w:b/>
          <w:sz w:val="24"/>
          <w:szCs w:val="24"/>
        </w:rPr>
        <w:t>September</w:t>
      </w:r>
      <w:r>
        <w:rPr>
          <w:b/>
          <w:sz w:val="24"/>
          <w:szCs w:val="24"/>
        </w:rPr>
        <w:t xml:space="preserve"> </w:t>
      </w:r>
      <w:r w:rsidR="0052609B">
        <w:rPr>
          <w:b/>
          <w:sz w:val="24"/>
          <w:szCs w:val="24"/>
        </w:rPr>
        <w:t>1</w:t>
      </w:r>
      <w:r w:rsidR="00242018">
        <w:rPr>
          <w:b/>
          <w:sz w:val="24"/>
          <w:szCs w:val="24"/>
        </w:rPr>
        <w:t>8</w:t>
      </w:r>
      <w:r>
        <w:rPr>
          <w:b/>
          <w:sz w:val="24"/>
          <w:szCs w:val="24"/>
        </w:rPr>
        <w:t>th</w:t>
      </w:r>
      <w:r>
        <w:rPr>
          <w:b/>
          <w:color w:val="000000"/>
          <w:sz w:val="24"/>
          <w:szCs w:val="24"/>
        </w:rPr>
        <w:t>, 202</w:t>
      </w:r>
      <w:r w:rsidR="0052609B">
        <w:rPr>
          <w:b/>
          <w:sz w:val="24"/>
          <w:szCs w:val="24"/>
        </w:rPr>
        <w:t>6</w:t>
      </w:r>
      <w:r>
        <w:rPr>
          <w:b/>
          <w:color w:val="000000"/>
          <w:sz w:val="24"/>
          <w:szCs w:val="24"/>
        </w:rPr>
        <w:t xml:space="preserve"> </w:t>
      </w:r>
    </w:p>
    <w:p w14:paraId="6093B91E" w14:textId="3C0CB521" w:rsidR="00DC1348" w:rsidRDefault="001C7094">
      <w:pPr>
        <w:widowControl w:val="0"/>
        <w:pBdr>
          <w:top w:val="nil"/>
          <w:left w:val="nil"/>
          <w:bottom w:val="nil"/>
          <w:right w:val="nil"/>
          <w:between w:val="nil"/>
        </w:pBdr>
        <w:spacing w:before="257" w:line="240" w:lineRule="auto"/>
        <w:ind w:right="4030"/>
        <w:jc w:val="right"/>
        <w:rPr>
          <w:color w:val="000000"/>
          <w:sz w:val="24"/>
          <w:szCs w:val="24"/>
        </w:rPr>
      </w:pPr>
      <w:bookmarkStart w:id="0" w:name="_GoBack"/>
      <w:bookmarkEnd w:id="0"/>
      <w:r>
        <w:rPr>
          <w:color w:val="000000"/>
          <w:sz w:val="24"/>
          <w:szCs w:val="24"/>
        </w:rPr>
        <w:t>8:</w:t>
      </w:r>
      <w:r w:rsidR="0052609B">
        <w:rPr>
          <w:color w:val="000000"/>
          <w:sz w:val="24"/>
          <w:szCs w:val="24"/>
        </w:rPr>
        <w:t>3</w:t>
      </w:r>
      <w:r>
        <w:rPr>
          <w:color w:val="000000"/>
          <w:sz w:val="24"/>
          <w:szCs w:val="24"/>
        </w:rPr>
        <w:t xml:space="preserve">0AM </w:t>
      </w:r>
    </w:p>
    <w:p w14:paraId="1F5489E0" w14:textId="4ABCEABB" w:rsidR="00CF309D" w:rsidRPr="00EA02CC" w:rsidRDefault="001C7094" w:rsidP="00EA02CC">
      <w:pPr>
        <w:widowControl w:val="0"/>
        <w:pBdr>
          <w:top w:val="nil"/>
          <w:left w:val="nil"/>
          <w:bottom w:val="nil"/>
          <w:right w:val="nil"/>
          <w:between w:val="nil"/>
        </w:pBdr>
        <w:spacing w:before="11" w:line="240" w:lineRule="auto"/>
        <w:ind w:left="2880" w:right="3446"/>
        <w:jc w:val="right"/>
        <w:rPr>
          <w:color w:val="000000"/>
          <w:sz w:val="24"/>
          <w:szCs w:val="24"/>
        </w:rPr>
      </w:pPr>
      <w:r>
        <w:rPr>
          <w:color w:val="000000"/>
          <w:sz w:val="24"/>
          <w:szCs w:val="24"/>
        </w:rPr>
        <w:t xml:space="preserve">Via Teleconference </w:t>
      </w:r>
      <w:r w:rsidR="00EA02CC">
        <w:rPr>
          <w:color w:val="000000"/>
          <w:sz w:val="24"/>
          <w:szCs w:val="24"/>
        </w:rPr>
        <w:t xml:space="preserve">                                                                                            </w:t>
      </w:r>
      <w:r>
        <w:rPr>
          <w:color w:val="000000"/>
          <w:sz w:val="24"/>
          <w:szCs w:val="24"/>
        </w:rPr>
        <w:t>This is a virtual meeting</w:t>
      </w:r>
      <w:r w:rsidR="00EA02CC">
        <w:rPr>
          <w:color w:val="000000"/>
          <w:sz w:val="24"/>
          <w:szCs w:val="24"/>
        </w:rPr>
        <w:t xml:space="preserve">                                    </w:t>
      </w:r>
      <w:r w:rsidR="00CF309D" w:rsidRPr="00CF309D">
        <w:rPr>
          <w:b/>
          <w:bCs/>
          <w:color w:val="0000FF"/>
          <w:sz w:val="21"/>
          <w:szCs w:val="21"/>
        </w:rPr>
        <w:t>Microsoft Teams meeting</w:t>
      </w:r>
    </w:p>
    <w:p w14:paraId="093A1372" w14:textId="4434B43E" w:rsidR="00CF309D" w:rsidRPr="00CF309D" w:rsidRDefault="00EA02CC" w:rsidP="00EA02CC">
      <w:pPr>
        <w:widowControl w:val="0"/>
        <w:pBdr>
          <w:top w:val="nil"/>
          <w:left w:val="nil"/>
          <w:bottom w:val="nil"/>
          <w:right w:val="nil"/>
          <w:between w:val="nil"/>
        </w:pBdr>
        <w:spacing w:before="228" w:line="240" w:lineRule="auto"/>
        <w:ind w:right="1108"/>
        <w:rPr>
          <w:color w:val="0000FF"/>
          <w:sz w:val="21"/>
          <w:szCs w:val="21"/>
        </w:rPr>
      </w:pPr>
      <w:r>
        <w:rPr>
          <w:b/>
          <w:bCs/>
          <w:color w:val="0000FF"/>
          <w:sz w:val="21"/>
          <w:szCs w:val="21"/>
        </w:rPr>
        <w:t xml:space="preserve">                                           </w:t>
      </w:r>
      <w:r w:rsidR="00CF309D" w:rsidRPr="00CF309D">
        <w:rPr>
          <w:b/>
          <w:bCs/>
          <w:color w:val="0000FF"/>
          <w:sz w:val="21"/>
          <w:szCs w:val="21"/>
        </w:rPr>
        <w:t xml:space="preserve">Join: </w:t>
      </w:r>
      <w:hyperlink r:id="rId6" w:tgtFrame="_blank" w:tooltip="Meeting join" w:history="1">
        <w:r w:rsidR="00CF309D" w:rsidRPr="00CF309D">
          <w:rPr>
            <w:rStyle w:val="Hyperlink"/>
            <w:sz w:val="21"/>
            <w:szCs w:val="21"/>
          </w:rPr>
          <w:t>https://teams.microsoft.com/meet/2497615124687?p=a86n7uikkd32V3fplK</w:t>
        </w:r>
      </w:hyperlink>
    </w:p>
    <w:p w14:paraId="1408B151" w14:textId="77777777" w:rsidR="00CF309D" w:rsidRPr="00CF309D" w:rsidRDefault="00CF309D" w:rsidP="00CF309D">
      <w:pPr>
        <w:widowControl w:val="0"/>
        <w:pBdr>
          <w:top w:val="nil"/>
          <w:left w:val="nil"/>
          <w:bottom w:val="nil"/>
          <w:right w:val="nil"/>
          <w:between w:val="nil"/>
        </w:pBdr>
        <w:spacing w:before="228" w:line="240" w:lineRule="auto"/>
        <w:ind w:right="1108" w:firstLine="2700"/>
        <w:jc w:val="center"/>
        <w:rPr>
          <w:color w:val="0000FF"/>
          <w:sz w:val="21"/>
          <w:szCs w:val="21"/>
        </w:rPr>
      </w:pPr>
      <w:r w:rsidRPr="00CF309D">
        <w:rPr>
          <w:color w:val="0000FF"/>
          <w:sz w:val="21"/>
          <w:szCs w:val="21"/>
        </w:rPr>
        <w:t>Meeting ID: 249 761 512 468 7</w:t>
      </w:r>
    </w:p>
    <w:p w14:paraId="31BC75DB" w14:textId="77777777" w:rsidR="00EA02CC" w:rsidRDefault="00CF309D" w:rsidP="00CF309D">
      <w:pPr>
        <w:widowControl w:val="0"/>
        <w:pBdr>
          <w:top w:val="nil"/>
          <w:left w:val="nil"/>
          <w:bottom w:val="nil"/>
          <w:right w:val="nil"/>
          <w:between w:val="nil"/>
        </w:pBdr>
        <w:spacing w:before="228" w:line="240" w:lineRule="auto"/>
        <w:ind w:right="1108" w:firstLine="2700"/>
        <w:jc w:val="center"/>
        <w:rPr>
          <w:color w:val="0000FF"/>
          <w:sz w:val="21"/>
          <w:szCs w:val="21"/>
        </w:rPr>
      </w:pPr>
      <w:r w:rsidRPr="00CF309D">
        <w:rPr>
          <w:color w:val="0000FF"/>
          <w:sz w:val="21"/>
          <w:szCs w:val="21"/>
        </w:rPr>
        <w:t>Passcode: qD3wA95Y</w:t>
      </w:r>
    </w:p>
    <w:p w14:paraId="7B7FA9B5" w14:textId="562D59E4" w:rsidR="00DC1348" w:rsidRPr="00CF309D" w:rsidRDefault="00EA02CC" w:rsidP="00EA02CC">
      <w:pPr>
        <w:widowControl w:val="0"/>
        <w:pBdr>
          <w:top w:val="nil"/>
          <w:left w:val="nil"/>
          <w:bottom w:val="nil"/>
          <w:right w:val="nil"/>
          <w:between w:val="nil"/>
        </w:pBdr>
        <w:spacing w:before="228" w:line="240" w:lineRule="auto"/>
        <w:ind w:right="1108"/>
        <w:rPr>
          <w:color w:val="0000FF"/>
          <w:sz w:val="21"/>
          <w:szCs w:val="21"/>
        </w:rPr>
      </w:pPr>
      <w:r>
        <w:rPr>
          <w:color w:val="0000FF"/>
          <w:sz w:val="21"/>
          <w:szCs w:val="21"/>
        </w:rPr>
        <w:t xml:space="preserve">                             </w:t>
      </w:r>
      <w:r w:rsidR="001C7094">
        <w:rPr>
          <w:rFonts w:ascii="Calibri" w:eastAsia="Calibri" w:hAnsi="Calibri" w:cs="Calibri"/>
          <w:sz w:val="26"/>
          <w:szCs w:val="26"/>
        </w:rPr>
        <w:t xml:space="preserve">01. </w:t>
      </w:r>
      <w:r w:rsidR="001C7094">
        <w:rPr>
          <w:rFonts w:ascii="Calibri" w:eastAsia="Calibri" w:hAnsi="Calibri" w:cs="Calibri"/>
          <w:sz w:val="28"/>
          <w:szCs w:val="28"/>
        </w:rPr>
        <w:t xml:space="preserve">Call to Order </w:t>
      </w:r>
      <w:r w:rsidR="001C7094">
        <w:rPr>
          <w:rFonts w:ascii="Calibri" w:eastAsia="Calibri" w:hAnsi="Calibri" w:cs="Calibri"/>
          <w:sz w:val="26"/>
          <w:szCs w:val="26"/>
        </w:rPr>
        <w:t xml:space="preserve">&amp; Quorum Confirmation </w:t>
      </w:r>
    </w:p>
    <w:p w14:paraId="6B9E8182" w14:textId="73FBA428" w:rsidR="00DC1348" w:rsidRDefault="001C7094">
      <w:pPr>
        <w:widowControl w:val="0"/>
        <w:pBdr>
          <w:top w:val="nil"/>
          <w:left w:val="nil"/>
          <w:bottom w:val="nil"/>
          <w:right w:val="nil"/>
          <w:between w:val="nil"/>
        </w:pBdr>
        <w:spacing w:before="16" w:line="237" w:lineRule="auto"/>
        <w:ind w:left="1710" w:right="1858"/>
        <w:rPr>
          <w:rFonts w:ascii="Calibri" w:eastAsia="Calibri" w:hAnsi="Calibri" w:cs="Calibri"/>
          <w:sz w:val="26"/>
          <w:szCs w:val="26"/>
        </w:rPr>
      </w:pPr>
      <w:r>
        <w:rPr>
          <w:rFonts w:ascii="Calibri" w:eastAsia="Calibri" w:hAnsi="Calibri" w:cs="Calibri"/>
          <w:sz w:val="26"/>
          <w:szCs w:val="26"/>
        </w:rPr>
        <w:t xml:space="preserve">02. Approval of Meeting Minutes from </w:t>
      </w:r>
      <w:r w:rsidR="006E685D">
        <w:rPr>
          <w:rFonts w:ascii="Calibri" w:eastAsia="Calibri" w:hAnsi="Calibri" w:cs="Calibri"/>
          <w:sz w:val="26"/>
          <w:szCs w:val="26"/>
        </w:rPr>
        <w:t>June 2026</w:t>
      </w:r>
      <w:r>
        <w:rPr>
          <w:rFonts w:ascii="Calibri" w:eastAsia="Calibri" w:hAnsi="Calibri" w:cs="Calibri"/>
          <w:sz w:val="26"/>
          <w:szCs w:val="26"/>
        </w:rPr>
        <w:t xml:space="preserve"> (Decision item) </w:t>
      </w:r>
    </w:p>
    <w:p w14:paraId="3ADB42B3" w14:textId="75F2E23A" w:rsidR="00DC1348" w:rsidRDefault="001C7094">
      <w:pPr>
        <w:widowControl w:val="0"/>
        <w:pBdr>
          <w:top w:val="nil"/>
          <w:left w:val="nil"/>
          <w:bottom w:val="nil"/>
          <w:right w:val="nil"/>
          <w:between w:val="nil"/>
        </w:pBdr>
        <w:spacing w:before="16" w:line="237" w:lineRule="auto"/>
        <w:ind w:left="1710" w:right="1858"/>
        <w:rPr>
          <w:rFonts w:ascii="Calibri" w:eastAsia="Calibri" w:hAnsi="Calibri" w:cs="Calibri"/>
          <w:sz w:val="26"/>
          <w:szCs w:val="26"/>
        </w:rPr>
      </w:pPr>
      <w:r>
        <w:rPr>
          <w:rFonts w:ascii="Calibri" w:eastAsia="Calibri" w:hAnsi="Calibri" w:cs="Calibri"/>
          <w:sz w:val="26"/>
          <w:szCs w:val="26"/>
        </w:rPr>
        <w:t xml:space="preserve">03. Approval of Financials for </w:t>
      </w:r>
      <w:r w:rsidR="00242018">
        <w:rPr>
          <w:rFonts w:ascii="Calibri" w:eastAsia="Calibri" w:hAnsi="Calibri" w:cs="Calibri"/>
          <w:sz w:val="26"/>
          <w:szCs w:val="26"/>
        </w:rPr>
        <w:t>June, July &amp; August</w:t>
      </w:r>
      <w:r>
        <w:rPr>
          <w:rFonts w:ascii="Calibri" w:eastAsia="Calibri" w:hAnsi="Calibri" w:cs="Calibri"/>
          <w:sz w:val="26"/>
          <w:szCs w:val="26"/>
        </w:rPr>
        <w:t xml:space="preserve"> 202</w:t>
      </w:r>
      <w:r w:rsidR="00242018">
        <w:rPr>
          <w:rFonts w:ascii="Calibri" w:eastAsia="Calibri" w:hAnsi="Calibri" w:cs="Calibri"/>
          <w:sz w:val="26"/>
          <w:szCs w:val="26"/>
        </w:rPr>
        <w:t>6</w:t>
      </w:r>
      <w:r>
        <w:rPr>
          <w:rFonts w:ascii="Calibri" w:eastAsia="Calibri" w:hAnsi="Calibri" w:cs="Calibri"/>
          <w:sz w:val="26"/>
          <w:szCs w:val="26"/>
        </w:rPr>
        <w:t xml:space="preserve"> (Decision Item)  </w:t>
      </w:r>
    </w:p>
    <w:p w14:paraId="3D2EEA69" w14:textId="7E6EF30B" w:rsidR="00242018" w:rsidRDefault="001C7094">
      <w:pPr>
        <w:widowControl w:val="0"/>
        <w:pBdr>
          <w:top w:val="nil"/>
          <w:left w:val="nil"/>
          <w:bottom w:val="nil"/>
          <w:right w:val="nil"/>
          <w:between w:val="nil"/>
        </w:pBdr>
        <w:spacing w:before="16" w:line="237" w:lineRule="auto"/>
        <w:ind w:left="1710" w:right="1858"/>
        <w:rPr>
          <w:rFonts w:ascii="Calibri" w:eastAsia="Calibri" w:hAnsi="Calibri" w:cs="Calibri"/>
          <w:sz w:val="26"/>
          <w:szCs w:val="26"/>
        </w:rPr>
      </w:pPr>
      <w:r>
        <w:rPr>
          <w:rFonts w:ascii="Calibri" w:eastAsia="Calibri" w:hAnsi="Calibri" w:cs="Calibri"/>
          <w:sz w:val="26"/>
          <w:szCs w:val="26"/>
        </w:rPr>
        <w:t>04.</w:t>
      </w:r>
      <w:r w:rsidR="00242018">
        <w:rPr>
          <w:rFonts w:ascii="Calibri" w:eastAsia="Calibri" w:hAnsi="Calibri" w:cs="Calibri"/>
          <w:sz w:val="26"/>
          <w:szCs w:val="26"/>
        </w:rPr>
        <w:t xml:space="preserve"> Approval of the operating plan 2027 </w:t>
      </w:r>
    </w:p>
    <w:p w14:paraId="089AAB37" w14:textId="230F0A35" w:rsidR="00DC1348" w:rsidRDefault="00CB5BB6" w:rsidP="00242018">
      <w:pPr>
        <w:widowControl w:val="0"/>
        <w:pBdr>
          <w:top w:val="nil"/>
          <w:left w:val="nil"/>
          <w:bottom w:val="nil"/>
          <w:right w:val="nil"/>
          <w:between w:val="nil"/>
        </w:pBdr>
        <w:spacing w:before="16" w:line="237" w:lineRule="auto"/>
        <w:ind w:left="1710" w:right="1858"/>
        <w:rPr>
          <w:rFonts w:ascii="Calibri" w:eastAsia="Calibri" w:hAnsi="Calibri" w:cs="Calibri"/>
          <w:sz w:val="26"/>
          <w:szCs w:val="26"/>
        </w:rPr>
      </w:pPr>
      <w:r>
        <w:rPr>
          <w:rFonts w:ascii="Calibri" w:eastAsia="Calibri" w:hAnsi="Calibri" w:cs="Calibri"/>
          <w:sz w:val="26"/>
          <w:szCs w:val="26"/>
        </w:rPr>
        <w:t xml:space="preserve">05. </w:t>
      </w:r>
      <w:r w:rsidR="001C7094">
        <w:rPr>
          <w:rFonts w:ascii="Calibri" w:eastAsia="Calibri" w:hAnsi="Calibri" w:cs="Calibri"/>
          <w:sz w:val="26"/>
          <w:szCs w:val="26"/>
        </w:rPr>
        <w:t xml:space="preserve">Committee Reports (Discussion and update) </w:t>
      </w:r>
    </w:p>
    <w:p w14:paraId="30A71CD2" w14:textId="77777777" w:rsidR="00DC1348" w:rsidRDefault="001C7094">
      <w:pPr>
        <w:widowControl w:val="0"/>
        <w:pBdr>
          <w:top w:val="nil"/>
          <w:left w:val="nil"/>
          <w:bottom w:val="nil"/>
          <w:right w:val="nil"/>
          <w:between w:val="nil"/>
        </w:pBdr>
        <w:spacing w:before="49" w:line="240" w:lineRule="auto"/>
        <w:rPr>
          <w:rFonts w:ascii="Calibri" w:eastAsia="Calibri" w:hAnsi="Calibri" w:cs="Calibri"/>
          <w:sz w:val="26"/>
          <w:szCs w:val="26"/>
        </w:rPr>
      </w:pPr>
      <w:r>
        <w:rPr>
          <w:rFonts w:ascii="Calibri" w:eastAsia="Calibri" w:hAnsi="Calibri" w:cs="Calibri"/>
          <w:sz w:val="26"/>
          <w:szCs w:val="26"/>
        </w:rPr>
        <w:t xml:space="preserve">                                     A. Executive Committee Report</w:t>
      </w:r>
    </w:p>
    <w:p w14:paraId="160974D7" w14:textId="77777777" w:rsidR="00DC1348" w:rsidRDefault="001C7094">
      <w:pPr>
        <w:widowControl w:val="0"/>
        <w:spacing w:before="102" w:line="240" w:lineRule="auto"/>
        <w:ind w:left="1440" w:firstLine="720"/>
        <w:rPr>
          <w:rFonts w:ascii="Calibri" w:eastAsia="Calibri" w:hAnsi="Calibri" w:cs="Calibri"/>
          <w:sz w:val="26"/>
          <w:szCs w:val="26"/>
        </w:rPr>
      </w:pPr>
      <w:r>
        <w:rPr>
          <w:rFonts w:ascii="Calibri" w:eastAsia="Calibri" w:hAnsi="Calibri" w:cs="Calibri"/>
          <w:sz w:val="26"/>
          <w:szCs w:val="26"/>
        </w:rPr>
        <w:t xml:space="preserve">B. Economic Development Committee Report </w:t>
      </w:r>
    </w:p>
    <w:p w14:paraId="03D419B3" w14:textId="77777777" w:rsidR="00DC1348" w:rsidRDefault="001C7094">
      <w:pPr>
        <w:widowControl w:val="0"/>
        <w:spacing w:before="49" w:line="240" w:lineRule="auto"/>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t xml:space="preserve">C. Streetscape Committee Report </w:t>
      </w:r>
    </w:p>
    <w:p w14:paraId="7AEAA757" w14:textId="77777777" w:rsidR="00DC1348" w:rsidRDefault="001C7094">
      <w:pPr>
        <w:widowControl w:val="0"/>
        <w:spacing w:before="49" w:line="240" w:lineRule="auto"/>
        <w:ind w:left="2071"/>
        <w:rPr>
          <w:rFonts w:ascii="Calibri" w:eastAsia="Calibri" w:hAnsi="Calibri" w:cs="Calibri"/>
          <w:sz w:val="26"/>
          <w:szCs w:val="26"/>
        </w:rPr>
      </w:pPr>
      <w:r>
        <w:rPr>
          <w:rFonts w:ascii="Calibri" w:eastAsia="Calibri" w:hAnsi="Calibri" w:cs="Calibri"/>
          <w:sz w:val="26"/>
          <w:szCs w:val="26"/>
        </w:rPr>
        <w:t xml:space="preserve"> D. Marketing Committee Report </w:t>
      </w:r>
    </w:p>
    <w:p w14:paraId="1048CFC7" w14:textId="77777777" w:rsidR="00242018" w:rsidRDefault="00242018">
      <w:pPr>
        <w:widowControl w:val="0"/>
        <w:spacing w:before="49" w:line="240" w:lineRule="auto"/>
        <w:ind w:left="2071"/>
        <w:rPr>
          <w:rFonts w:ascii="Calibri" w:eastAsia="Calibri" w:hAnsi="Calibri" w:cs="Calibri"/>
          <w:sz w:val="26"/>
          <w:szCs w:val="26"/>
        </w:rPr>
      </w:pPr>
    </w:p>
    <w:p w14:paraId="1722A11B" w14:textId="57774F67" w:rsidR="00DC1348" w:rsidRDefault="001C7094">
      <w:pPr>
        <w:widowControl w:val="0"/>
        <w:pBdr>
          <w:top w:val="nil"/>
          <w:left w:val="nil"/>
          <w:bottom w:val="nil"/>
          <w:right w:val="nil"/>
          <w:between w:val="nil"/>
        </w:pBdr>
        <w:spacing w:before="257" w:line="240" w:lineRule="auto"/>
        <w:ind w:left="1710"/>
        <w:rPr>
          <w:rFonts w:ascii="Calibri" w:eastAsia="Calibri" w:hAnsi="Calibri" w:cs="Calibri"/>
          <w:sz w:val="24"/>
          <w:szCs w:val="24"/>
        </w:rPr>
      </w:pPr>
      <w:r>
        <w:rPr>
          <w:rFonts w:ascii="Calibri" w:eastAsia="Calibri" w:hAnsi="Calibri" w:cs="Calibri"/>
          <w:sz w:val="26"/>
          <w:szCs w:val="26"/>
        </w:rPr>
        <w:t>0</w:t>
      </w:r>
      <w:r w:rsidR="00CB5BB6">
        <w:rPr>
          <w:rFonts w:ascii="Calibri" w:eastAsia="Calibri" w:hAnsi="Calibri" w:cs="Calibri"/>
          <w:sz w:val="26"/>
          <w:szCs w:val="26"/>
        </w:rPr>
        <w:t>6</w:t>
      </w:r>
      <w:r>
        <w:rPr>
          <w:rFonts w:ascii="Calibri" w:eastAsia="Calibri" w:hAnsi="Calibri" w:cs="Calibri"/>
          <w:sz w:val="26"/>
          <w:szCs w:val="26"/>
        </w:rPr>
        <w:t>. Staff Report and Presentation                                                                                                     0</w:t>
      </w:r>
      <w:r w:rsidR="00CB5BB6">
        <w:rPr>
          <w:rFonts w:ascii="Calibri" w:eastAsia="Calibri" w:hAnsi="Calibri" w:cs="Calibri"/>
          <w:sz w:val="26"/>
          <w:szCs w:val="26"/>
        </w:rPr>
        <w:t>7</w:t>
      </w:r>
      <w:r>
        <w:rPr>
          <w:rFonts w:ascii="Calibri" w:eastAsia="Calibri" w:hAnsi="Calibri" w:cs="Calibri"/>
          <w:sz w:val="26"/>
          <w:szCs w:val="26"/>
        </w:rPr>
        <w:t>. Closed Session (if applicable Discussion/Decision)                                                                                                   0</w:t>
      </w:r>
      <w:r w:rsidR="00CB5BB6">
        <w:rPr>
          <w:rFonts w:ascii="Calibri" w:eastAsia="Calibri" w:hAnsi="Calibri" w:cs="Calibri"/>
          <w:sz w:val="26"/>
          <w:szCs w:val="26"/>
        </w:rPr>
        <w:t>8</w:t>
      </w:r>
      <w:r>
        <w:rPr>
          <w:rFonts w:ascii="Calibri" w:eastAsia="Calibri" w:hAnsi="Calibri" w:cs="Calibri"/>
          <w:sz w:val="26"/>
          <w:szCs w:val="26"/>
        </w:rPr>
        <w:t>. Adjournment</w:t>
      </w:r>
      <w:r>
        <w:rPr>
          <w:rFonts w:ascii="Calibri" w:eastAsia="Calibri" w:hAnsi="Calibri" w:cs="Calibri"/>
          <w:sz w:val="24"/>
          <w:szCs w:val="24"/>
        </w:rPr>
        <w:t xml:space="preserve"> </w:t>
      </w:r>
    </w:p>
    <w:p w14:paraId="268B3CE3" w14:textId="77777777" w:rsidR="00DC1348" w:rsidRDefault="001C7094">
      <w:pPr>
        <w:widowControl w:val="0"/>
        <w:pBdr>
          <w:top w:val="nil"/>
          <w:left w:val="nil"/>
          <w:bottom w:val="nil"/>
          <w:right w:val="nil"/>
          <w:between w:val="nil"/>
        </w:pBdr>
        <w:spacing w:before="280" w:line="260" w:lineRule="auto"/>
        <w:ind w:left="1447" w:firstLine="29"/>
        <w:rPr>
          <w:rFonts w:ascii="Calibri" w:eastAsia="Calibri" w:hAnsi="Calibri" w:cs="Calibri"/>
          <w:color w:val="000000"/>
        </w:rPr>
      </w:pPr>
      <w:r>
        <w:rPr>
          <w:rFonts w:ascii="Calibri" w:eastAsia="Calibri" w:hAnsi="Calibri" w:cs="Calibri"/>
          <w:color w:val="000000"/>
        </w:rPr>
        <w:t xml:space="preserve">Upon reasonable notice, efforts will be made to accommodate the needs of persons with disabilities through sign language interpreters or auxiliary aids. For additional information or to request services, contact Ray Hill at 414-265-5809 or by writing to the Office of the Historic King Drive Business Improvement District at 2745 N. Martin Luther King Jr. Drive, Suite 206, Milwaukee, WI 53212. </w:t>
      </w:r>
    </w:p>
    <w:p w14:paraId="46AB8D28" w14:textId="77777777" w:rsidR="00DC1348" w:rsidRDefault="001C7094">
      <w:pPr>
        <w:widowControl w:val="0"/>
        <w:pBdr>
          <w:top w:val="nil"/>
          <w:left w:val="nil"/>
          <w:bottom w:val="nil"/>
          <w:right w:val="nil"/>
          <w:between w:val="nil"/>
        </w:pBdr>
        <w:spacing w:before="219" w:line="270" w:lineRule="auto"/>
        <w:ind w:left="1452" w:right="665" w:firstLine="24"/>
        <w:rPr>
          <w:rFonts w:ascii="Calibri" w:eastAsia="Calibri" w:hAnsi="Calibri" w:cs="Calibri"/>
          <w:color w:val="000000"/>
        </w:rPr>
      </w:pPr>
      <w:r>
        <w:rPr>
          <w:rFonts w:ascii="Calibri" w:eastAsia="Calibri" w:hAnsi="Calibri" w:cs="Calibri"/>
          <w:color w:val="000000"/>
        </w:rPr>
        <w:t>Persons engaged in lobbying as defined in s.305-43-4 of the Milwaukee Code of Ordinances are required to register with the City Clerk’s Office License Division. More information is available at www.milwaukee.gov/lobby or calling 414-286-2238.</w:t>
      </w:r>
    </w:p>
    <w:sectPr w:rsidR="00DC1348">
      <w:headerReference w:type="default" r:id="rId7"/>
      <w:pgSz w:w="12240" w:h="15840"/>
      <w:pgMar w:top="3020" w:right="1056" w:bottom="0" w:left="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3F68C" w14:textId="77777777" w:rsidR="00A12DB4" w:rsidRDefault="00A12DB4">
      <w:pPr>
        <w:spacing w:line="240" w:lineRule="auto"/>
      </w:pPr>
      <w:r>
        <w:separator/>
      </w:r>
    </w:p>
  </w:endnote>
  <w:endnote w:type="continuationSeparator" w:id="0">
    <w:p w14:paraId="1A972AF4" w14:textId="77777777" w:rsidR="00A12DB4" w:rsidRDefault="00A12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E4A99" w14:textId="77777777" w:rsidR="00A12DB4" w:rsidRDefault="00A12DB4">
      <w:pPr>
        <w:spacing w:line="240" w:lineRule="auto"/>
      </w:pPr>
      <w:r>
        <w:separator/>
      </w:r>
    </w:p>
  </w:footnote>
  <w:footnote w:type="continuationSeparator" w:id="0">
    <w:p w14:paraId="3F792F47" w14:textId="77777777" w:rsidR="00A12DB4" w:rsidRDefault="00A12D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480C" w14:textId="77777777" w:rsidR="008306B3" w:rsidRDefault="0052609B" w:rsidP="00EA02CC">
    <w:pPr>
      <w:widowControl w:val="0"/>
      <w:pBdr>
        <w:top w:val="nil"/>
        <w:left w:val="nil"/>
        <w:bottom w:val="nil"/>
        <w:right w:val="nil"/>
        <w:between w:val="nil"/>
      </w:pBdr>
      <w:spacing w:line="240" w:lineRule="auto"/>
      <w:ind w:right="1863"/>
      <w:jc w:val="right"/>
      <w:rPr>
        <w:b/>
        <w:color w:val="365F91"/>
        <w:sz w:val="36"/>
        <w:szCs w:val="36"/>
      </w:rPr>
    </w:pPr>
    <w:r>
      <w:rPr>
        <w:noProof/>
      </w:rPr>
      <w:drawing>
        <wp:anchor distT="0" distB="0" distL="114300" distR="114300" simplePos="0" relativeHeight="251658240" behindDoc="1" locked="0" layoutInCell="1" allowOverlap="1" wp14:anchorId="621D1699" wp14:editId="39D025C3">
          <wp:simplePos x="0" y="0"/>
          <wp:positionH relativeFrom="column">
            <wp:posOffset>200025</wp:posOffset>
          </wp:positionH>
          <wp:positionV relativeFrom="paragraph">
            <wp:posOffset>0</wp:posOffset>
          </wp:positionV>
          <wp:extent cx="2519349" cy="1771650"/>
          <wp:effectExtent l="0" t="0" r="0" b="0"/>
          <wp:wrapTight wrapText="bothSides">
            <wp:wrapPolygon edited="0">
              <wp:start x="6371" y="0"/>
              <wp:lineTo x="6534" y="4181"/>
              <wp:lineTo x="2940" y="7897"/>
              <wp:lineTo x="490" y="8361"/>
              <wp:lineTo x="163" y="8826"/>
              <wp:lineTo x="163" y="18348"/>
              <wp:lineTo x="980" y="19510"/>
              <wp:lineTo x="163" y="19510"/>
              <wp:lineTo x="163" y="21368"/>
              <wp:lineTo x="20908" y="21368"/>
              <wp:lineTo x="21399" y="15329"/>
              <wp:lineTo x="18785" y="11613"/>
              <wp:lineTo x="17478" y="8594"/>
              <wp:lineTo x="17315" y="6271"/>
              <wp:lineTo x="16825" y="5342"/>
              <wp:lineTo x="15028" y="4181"/>
              <wp:lineTo x="12578" y="0"/>
              <wp:lineTo x="6371" y="0"/>
            </wp:wrapPolygon>
          </wp:wrapTight>
          <wp:docPr id="105201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12441" name="Picture 1052012441"/>
                  <pic:cNvPicPr/>
                </pic:nvPicPr>
                <pic:blipFill>
                  <a:blip r:embed="rId1">
                    <a:extLst>
                      <a:ext uri="{28A0092B-C50C-407E-A947-70E740481C1C}">
                        <a14:useLocalDpi xmlns:a14="http://schemas.microsoft.com/office/drawing/2010/main" val="0"/>
                      </a:ext>
                    </a:extLst>
                  </a:blip>
                  <a:stretch>
                    <a:fillRect/>
                  </a:stretch>
                </pic:blipFill>
                <pic:spPr>
                  <a:xfrm>
                    <a:off x="0" y="0"/>
                    <a:ext cx="2519349" cy="1771650"/>
                  </a:xfrm>
                  <a:prstGeom prst="rect">
                    <a:avLst/>
                  </a:prstGeom>
                </pic:spPr>
              </pic:pic>
            </a:graphicData>
          </a:graphic>
        </wp:anchor>
      </w:drawing>
    </w:r>
    <w:r w:rsidR="00EA02CC" w:rsidRPr="00EA02CC">
      <w:rPr>
        <w:b/>
        <w:color w:val="365F91"/>
        <w:sz w:val="36"/>
        <w:szCs w:val="36"/>
      </w:rPr>
      <w:t xml:space="preserve"> </w:t>
    </w:r>
  </w:p>
  <w:p w14:paraId="1759F520" w14:textId="77777777" w:rsidR="008306B3" w:rsidRDefault="008306B3" w:rsidP="00EA02CC">
    <w:pPr>
      <w:widowControl w:val="0"/>
      <w:pBdr>
        <w:top w:val="nil"/>
        <w:left w:val="nil"/>
        <w:bottom w:val="nil"/>
        <w:right w:val="nil"/>
        <w:between w:val="nil"/>
      </w:pBdr>
      <w:spacing w:line="240" w:lineRule="auto"/>
      <w:ind w:right="1863"/>
      <w:jc w:val="right"/>
      <w:rPr>
        <w:b/>
        <w:color w:val="365F91"/>
        <w:sz w:val="36"/>
        <w:szCs w:val="36"/>
      </w:rPr>
    </w:pPr>
  </w:p>
  <w:p w14:paraId="4A46A5B2" w14:textId="7A11C906" w:rsidR="00EA02CC" w:rsidRDefault="00EA02CC" w:rsidP="00EA02CC">
    <w:pPr>
      <w:widowControl w:val="0"/>
      <w:pBdr>
        <w:top w:val="nil"/>
        <w:left w:val="nil"/>
        <w:bottom w:val="nil"/>
        <w:right w:val="nil"/>
        <w:between w:val="nil"/>
      </w:pBdr>
      <w:spacing w:line="240" w:lineRule="auto"/>
      <w:ind w:right="1863"/>
      <w:jc w:val="right"/>
      <w:rPr>
        <w:b/>
        <w:color w:val="365F91"/>
        <w:sz w:val="36"/>
        <w:szCs w:val="36"/>
      </w:rPr>
    </w:pPr>
    <w:r>
      <w:rPr>
        <w:b/>
        <w:color w:val="365F91"/>
        <w:sz w:val="36"/>
        <w:szCs w:val="36"/>
      </w:rPr>
      <w:t xml:space="preserve">Historic King Drive BID No. 8 </w:t>
    </w:r>
  </w:p>
  <w:p w14:paraId="134F7EED" w14:textId="77777777" w:rsidR="00EA02CC" w:rsidRDefault="00EA02CC" w:rsidP="00EA02CC">
    <w:pPr>
      <w:widowControl w:val="0"/>
      <w:pBdr>
        <w:top w:val="nil"/>
        <w:left w:val="nil"/>
        <w:bottom w:val="nil"/>
        <w:right w:val="nil"/>
        <w:between w:val="nil"/>
      </w:pBdr>
      <w:spacing w:before="14" w:line="240" w:lineRule="auto"/>
      <w:ind w:right="2661"/>
      <w:jc w:val="right"/>
      <w:rPr>
        <w:b/>
        <w:color w:val="365F91"/>
        <w:sz w:val="36"/>
        <w:szCs w:val="36"/>
      </w:rPr>
    </w:pPr>
    <w:r>
      <w:rPr>
        <w:b/>
        <w:color w:val="365F91"/>
        <w:sz w:val="36"/>
        <w:szCs w:val="36"/>
      </w:rPr>
      <w:t xml:space="preserve">Board of Directors </w:t>
    </w:r>
  </w:p>
  <w:p w14:paraId="6BC4F4BB" w14:textId="77777777" w:rsidR="00EA02CC" w:rsidRDefault="00EA02CC" w:rsidP="00EA02CC">
    <w:pPr>
      <w:widowControl w:val="0"/>
      <w:pBdr>
        <w:top w:val="nil"/>
        <w:left w:val="nil"/>
        <w:bottom w:val="nil"/>
        <w:right w:val="nil"/>
        <w:between w:val="nil"/>
      </w:pBdr>
      <w:spacing w:before="198" w:line="240" w:lineRule="auto"/>
      <w:ind w:right="3235"/>
      <w:jc w:val="right"/>
      <w:rPr>
        <w:b/>
        <w:color w:val="365F91"/>
        <w:sz w:val="28"/>
        <w:szCs w:val="28"/>
      </w:rPr>
    </w:pPr>
    <w:r>
      <w:rPr>
        <w:b/>
        <w:color w:val="365F91"/>
        <w:sz w:val="28"/>
        <w:szCs w:val="28"/>
      </w:rPr>
      <w:t xml:space="preserve">Notice &amp; Agenda </w:t>
    </w:r>
  </w:p>
  <w:p w14:paraId="09EB17D5" w14:textId="7DED9155" w:rsidR="00DC1348" w:rsidRDefault="00DC1348">
    <w:pPr>
      <w:widowControl w:val="0"/>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48"/>
    <w:rsid w:val="001C7094"/>
    <w:rsid w:val="00242018"/>
    <w:rsid w:val="0052609B"/>
    <w:rsid w:val="006E685D"/>
    <w:rsid w:val="00717337"/>
    <w:rsid w:val="007674D4"/>
    <w:rsid w:val="00787751"/>
    <w:rsid w:val="007E5310"/>
    <w:rsid w:val="008306B3"/>
    <w:rsid w:val="00A12DB4"/>
    <w:rsid w:val="00C524C5"/>
    <w:rsid w:val="00CB5BB6"/>
    <w:rsid w:val="00CF309D"/>
    <w:rsid w:val="00CF62A9"/>
    <w:rsid w:val="00DC1348"/>
    <w:rsid w:val="00EA0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CC4C1"/>
  <w15:docId w15:val="{D1A6A065-A52A-4238-8107-C6E4DAC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2609B"/>
    <w:pPr>
      <w:tabs>
        <w:tab w:val="center" w:pos="4680"/>
        <w:tab w:val="right" w:pos="9360"/>
      </w:tabs>
      <w:spacing w:line="240" w:lineRule="auto"/>
    </w:pPr>
  </w:style>
  <w:style w:type="character" w:customStyle="1" w:styleId="HeaderChar">
    <w:name w:val="Header Char"/>
    <w:basedOn w:val="DefaultParagraphFont"/>
    <w:link w:val="Header"/>
    <w:uiPriority w:val="99"/>
    <w:rsid w:val="0052609B"/>
  </w:style>
  <w:style w:type="paragraph" w:styleId="Footer">
    <w:name w:val="footer"/>
    <w:basedOn w:val="Normal"/>
    <w:link w:val="FooterChar"/>
    <w:uiPriority w:val="99"/>
    <w:unhideWhenUsed/>
    <w:rsid w:val="0052609B"/>
    <w:pPr>
      <w:tabs>
        <w:tab w:val="center" w:pos="4680"/>
        <w:tab w:val="right" w:pos="9360"/>
      </w:tabs>
      <w:spacing w:line="240" w:lineRule="auto"/>
    </w:pPr>
  </w:style>
  <w:style w:type="character" w:customStyle="1" w:styleId="FooterChar">
    <w:name w:val="Footer Char"/>
    <w:basedOn w:val="DefaultParagraphFont"/>
    <w:link w:val="Footer"/>
    <w:uiPriority w:val="99"/>
    <w:rsid w:val="0052609B"/>
  </w:style>
  <w:style w:type="character" w:styleId="Hyperlink">
    <w:name w:val="Hyperlink"/>
    <w:basedOn w:val="DefaultParagraphFont"/>
    <w:uiPriority w:val="99"/>
    <w:unhideWhenUsed/>
    <w:rsid w:val="00CF309D"/>
    <w:rPr>
      <w:color w:val="0000FF" w:themeColor="hyperlink"/>
      <w:u w:val="single"/>
    </w:rPr>
  </w:style>
  <w:style w:type="character" w:customStyle="1" w:styleId="UnresolvedMention">
    <w:name w:val="Unresolved Mention"/>
    <w:basedOn w:val="DefaultParagraphFont"/>
    <w:uiPriority w:val="99"/>
    <w:semiHidden/>
    <w:unhideWhenUsed/>
    <w:rsid w:val="00CF3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ms.microsoft.com/meet/2497615124687?p=a86n7uikkd32V3fpl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 Hill</dc:creator>
  <cp:lastModifiedBy>Horton, Ashaunti</cp:lastModifiedBy>
  <cp:revision>3</cp:revision>
  <cp:lastPrinted>2022-03-21T19:48:00Z</cp:lastPrinted>
  <dcterms:created xsi:type="dcterms:W3CDTF">2026-09-10T15:21:00Z</dcterms:created>
  <dcterms:modified xsi:type="dcterms:W3CDTF">2026-09-10T15:34:00Z</dcterms:modified>
</cp:coreProperties>
</file>