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F2D52" w14:textId="77777777" w:rsidR="002405B3" w:rsidRDefault="007F26D6">
      <w:pPr>
        <w:pStyle w:val="Heading1"/>
        <w:spacing w:before="114" w:line="295" w:lineRule="auto"/>
        <w:ind w:left="1691"/>
      </w:pPr>
      <w:bookmarkStart w:id="0" w:name="REGULAR_MEETING_OF_THE_MEDICAL_COUNCIL_E"/>
      <w:bookmarkEnd w:id="0"/>
      <w:r>
        <w:t>REGULAR MEETING OF THE MEDICAL COUNCIL EMPLOYES' RETIREMENT SYSTEM</w:t>
      </w:r>
    </w:p>
    <w:p w14:paraId="6E6A7C67" w14:textId="77777777" w:rsidR="002405B3" w:rsidRDefault="007F26D6">
      <w:pPr>
        <w:spacing w:line="267" w:lineRule="exact"/>
        <w:ind w:left="1676" w:right="1677"/>
        <w:jc w:val="center"/>
        <w:rPr>
          <w:b/>
          <w:sz w:val="24"/>
        </w:rPr>
      </w:pPr>
      <w:r>
        <w:rPr>
          <w:b/>
          <w:sz w:val="24"/>
        </w:rPr>
        <w:t>OF THE CITY OF MILWAUKEE</w:t>
      </w:r>
    </w:p>
    <w:p w14:paraId="06335E8D" w14:textId="487618C9" w:rsidR="002405B3" w:rsidRDefault="00224C54">
      <w:pPr>
        <w:spacing w:before="12" w:line="247" w:lineRule="auto"/>
        <w:ind w:left="1694" w:right="1677"/>
        <w:jc w:val="center"/>
        <w:rPr>
          <w:b/>
          <w:sz w:val="24"/>
        </w:rPr>
      </w:pPr>
      <w:r>
        <w:rPr>
          <w:b/>
          <w:sz w:val="24"/>
        </w:rPr>
        <w:t>789 N WATER ST, STE 3</w:t>
      </w:r>
      <w:r w:rsidR="007F26D6">
        <w:rPr>
          <w:b/>
          <w:sz w:val="24"/>
        </w:rPr>
        <w:t>00 (</w:t>
      </w:r>
      <w:proofErr w:type="spellStart"/>
      <w:r w:rsidR="007F26D6">
        <w:rPr>
          <w:b/>
          <w:sz w:val="24"/>
        </w:rPr>
        <w:t>Employes</w:t>
      </w:r>
      <w:proofErr w:type="spellEnd"/>
      <w:r w:rsidR="007F26D6">
        <w:rPr>
          <w:b/>
          <w:sz w:val="24"/>
        </w:rPr>
        <w:t xml:space="preserve">' Retirement System) </w:t>
      </w:r>
      <w:r w:rsidR="00316D94">
        <w:rPr>
          <w:b/>
          <w:sz w:val="24"/>
        </w:rPr>
        <w:t>Friday July 10,</w:t>
      </w:r>
      <w:r w:rsidR="00550F07">
        <w:rPr>
          <w:b/>
          <w:sz w:val="24"/>
        </w:rPr>
        <w:t xml:space="preserve"> </w:t>
      </w:r>
      <w:r w:rsidR="003777C4">
        <w:rPr>
          <w:b/>
          <w:sz w:val="24"/>
        </w:rPr>
        <w:t>202</w:t>
      </w:r>
      <w:r w:rsidR="00316D94">
        <w:rPr>
          <w:b/>
          <w:sz w:val="24"/>
        </w:rPr>
        <w:t>6</w:t>
      </w:r>
      <w:r w:rsidR="007F26D6">
        <w:rPr>
          <w:b/>
          <w:sz w:val="24"/>
        </w:rPr>
        <w:t xml:space="preserve"> - 9:00 a.m.</w:t>
      </w:r>
    </w:p>
    <w:p w14:paraId="7BBF06AF" w14:textId="77777777" w:rsidR="002405B3" w:rsidRDefault="002405B3">
      <w:pPr>
        <w:pStyle w:val="BodyText"/>
        <w:rPr>
          <w:b/>
          <w:sz w:val="26"/>
        </w:rPr>
      </w:pPr>
    </w:p>
    <w:p w14:paraId="6A706201" w14:textId="77777777" w:rsidR="002405B3" w:rsidRDefault="007F26D6">
      <w:pPr>
        <w:pStyle w:val="BodyText"/>
        <w:spacing w:before="229"/>
        <w:ind w:left="120"/>
      </w:pPr>
      <w:r>
        <w:rPr>
          <w:u w:val="single"/>
        </w:rPr>
        <w:t>REGULAR MEETING</w:t>
      </w:r>
    </w:p>
    <w:p w14:paraId="746CB912" w14:textId="77777777" w:rsidR="002405B3" w:rsidRDefault="002405B3">
      <w:pPr>
        <w:pStyle w:val="BodyText"/>
        <w:rPr>
          <w:sz w:val="16"/>
        </w:rPr>
      </w:pPr>
    </w:p>
    <w:p w14:paraId="0A04D949" w14:textId="62C34907" w:rsidR="002405B3" w:rsidRDefault="007F26D6">
      <w:pPr>
        <w:pStyle w:val="ListParagraph"/>
        <w:numPr>
          <w:ilvl w:val="0"/>
          <w:numId w:val="1"/>
        </w:numPr>
        <w:tabs>
          <w:tab w:val="left" w:pos="835"/>
          <w:tab w:val="left" w:pos="836"/>
        </w:tabs>
        <w:spacing w:before="90"/>
        <w:ind w:hanging="359"/>
        <w:rPr>
          <w:sz w:val="24"/>
        </w:rPr>
      </w:pPr>
      <w:r>
        <w:rPr>
          <w:sz w:val="24"/>
        </w:rPr>
        <w:t>Approval of</w:t>
      </w:r>
      <w:r>
        <w:rPr>
          <w:spacing w:val="-12"/>
          <w:sz w:val="24"/>
        </w:rPr>
        <w:t xml:space="preserve"> </w:t>
      </w:r>
      <w:r>
        <w:rPr>
          <w:sz w:val="24"/>
        </w:rPr>
        <w:t>Minutes</w:t>
      </w:r>
    </w:p>
    <w:p w14:paraId="77106ECD" w14:textId="77777777" w:rsidR="002405B3" w:rsidRDefault="002405B3">
      <w:pPr>
        <w:pStyle w:val="BodyText"/>
      </w:pPr>
    </w:p>
    <w:p w14:paraId="4C77B1E5" w14:textId="65B4D4CC" w:rsidR="002405B3" w:rsidRDefault="007F26D6">
      <w:pPr>
        <w:pStyle w:val="ListParagraph"/>
        <w:numPr>
          <w:ilvl w:val="1"/>
          <w:numId w:val="1"/>
        </w:numPr>
        <w:tabs>
          <w:tab w:val="left" w:pos="1651"/>
          <w:tab w:val="left" w:pos="1652"/>
        </w:tabs>
        <w:ind w:hanging="364"/>
        <w:rPr>
          <w:sz w:val="24"/>
        </w:rPr>
      </w:pPr>
      <w:r>
        <w:rPr>
          <w:sz w:val="24"/>
        </w:rPr>
        <w:t>Meeting held</w:t>
      </w:r>
      <w:r w:rsidR="002F7D56">
        <w:rPr>
          <w:sz w:val="24"/>
        </w:rPr>
        <w:t xml:space="preserve"> </w:t>
      </w:r>
      <w:r w:rsidR="00316D94">
        <w:rPr>
          <w:sz w:val="24"/>
        </w:rPr>
        <w:t>06</w:t>
      </w:r>
      <w:r w:rsidR="007A2250">
        <w:rPr>
          <w:sz w:val="24"/>
        </w:rPr>
        <w:t>/</w:t>
      </w:r>
      <w:r w:rsidR="00790A66">
        <w:rPr>
          <w:sz w:val="24"/>
        </w:rPr>
        <w:t>0</w:t>
      </w:r>
      <w:r w:rsidR="00316D94">
        <w:rPr>
          <w:sz w:val="24"/>
        </w:rPr>
        <w:t>5</w:t>
      </w:r>
      <w:r w:rsidR="00C77A17">
        <w:rPr>
          <w:sz w:val="24"/>
        </w:rPr>
        <w:t>/202</w:t>
      </w:r>
      <w:r w:rsidR="00316D94">
        <w:rPr>
          <w:sz w:val="24"/>
        </w:rPr>
        <w:t>6</w:t>
      </w:r>
    </w:p>
    <w:p w14:paraId="26F08F1C" w14:textId="77777777" w:rsidR="002405B3" w:rsidRDefault="002405B3">
      <w:pPr>
        <w:pStyle w:val="BodyText"/>
      </w:pPr>
    </w:p>
    <w:p w14:paraId="75AEF4BE" w14:textId="77777777" w:rsidR="002405B3" w:rsidRDefault="007F26D6">
      <w:pPr>
        <w:pStyle w:val="ListParagraph"/>
        <w:numPr>
          <w:ilvl w:val="0"/>
          <w:numId w:val="1"/>
        </w:numPr>
        <w:tabs>
          <w:tab w:val="left" w:pos="840"/>
        </w:tabs>
        <w:ind w:left="840" w:hanging="360"/>
        <w:rPr>
          <w:sz w:val="24"/>
        </w:rPr>
      </w:pPr>
      <w:r>
        <w:rPr>
          <w:sz w:val="24"/>
        </w:rPr>
        <w:t>Review, Deliberation and Interviews of Disability Applications and</w:t>
      </w:r>
      <w:r>
        <w:rPr>
          <w:spacing w:val="-29"/>
          <w:sz w:val="24"/>
        </w:rPr>
        <w:t xml:space="preserve"> </w:t>
      </w:r>
      <w:r>
        <w:rPr>
          <w:sz w:val="24"/>
        </w:rPr>
        <w:t>Re-examinations</w:t>
      </w:r>
    </w:p>
    <w:p w14:paraId="53F0197A" w14:textId="77777777" w:rsidR="002405B3" w:rsidRDefault="002405B3">
      <w:pPr>
        <w:pStyle w:val="BodyText"/>
      </w:pPr>
    </w:p>
    <w:p w14:paraId="44037869" w14:textId="6B1B3C3B" w:rsidR="00942A4D" w:rsidRDefault="00F84AB1" w:rsidP="00224C54">
      <w:pPr>
        <w:pStyle w:val="ListParagraph"/>
        <w:numPr>
          <w:ilvl w:val="1"/>
          <w:numId w:val="1"/>
        </w:numPr>
        <w:rPr>
          <w:sz w:val="24"/>
        </w:rPr>
      </w:pPr>
      <w:r>
        <w:rPr>
          <w:sz w:val="24"/>
        </w:rPr>
        <w:t>English II, James</w:t>
      </w:r>
    </w:p>
    <w:p w14:paraId="18A9E357" w14:textId="1529C2CF" w:rsidR="00942A4D" w:rsidRDefault="00316D94" w:rsidP="00942A4D">
      <w:pPr>
        <w:pStyle w:val="ListParagraph"/>
        <w:numPr>
          <w:ilvl w:val="1"/>
          <w:numId w:val="1"/>
        </w:numPr>
        <w:rPr>
          <w:sz w:val="24"/>
        </w:rPr>
      </w:pPr>
      <w:r>
        <w:rPr>
          <w:sz w:val="24"/>
        </w:rPr>
        <w:t>Cole, Kevin</w:t>
      </w:r>
    </w:p>
    <w:p w14:paraId="619A5E8B" w14:textId="15580A4E" w:rsidR="00DE0D19" w:rsidRDefault="00316D94" w:rsidP="00224C54">
      <w:pPr>
        <w:pStyle w:val="ListParagraph"/>
        <w:numPr>
          <w:ilvl w:val="1"/>
          <w:numId w:val="1"/>
        </w:numPr>
        <w:rPr>
          <w:sz w:val="24"/>
        </w:rPr>
      </w:pPr>
      <w:r>
        <w:rPr>
          <w:sz w:val="24"/>
        </w:rPr>
        <w:t>Dais, Ibrahim</w:t>
      </w:r>
    </w:p>
    <w:p w14:paraId="0BBA32FB" w14:textId="3BD1C61D" w:rsidR="00F84AB1" w:rsidRDefault="00316D94" w:rsidP="00224C54">
      <w:pPr>
        <w:pStyle w:val="ListParagraph"/>
        <w:numPr>
          <w:ilvl w:val="1"/>
          <w:numId w:val="1"/>
        </w:numPr>
        <w:rPr>
          <w:sz w:val="24"/>
        </w:rPr>
      </w:pPr>
      <w:proofErr w:type="spellStart"/>
      <w:r>
        <w:rPr>
          <w:sz w:val="24"/>
        </w:rPr>
        <w:t>Geppert</w:t>
      </w:r>
      <w:proofErr w:type="spellEnd"/>
      <w:r>
        <w:rPr>
          <w:sz w:val="24"/>
        </w:rPr>
        <w:t>, Derek</w:t>
      </w:r>
    </w:p>
    <w:p w14:paraId="3EDA3D6B" w14:textId="6F01C31E" w:rsidR="001840DF" w:rsidRDefault="00316D94" w:rsidP="00224C54">
      <w:pPr>
        <w:pStyle w:val="ListParagraph"/>
        <w:numPr>
          <w:ilvl w:val="1"/>
          <w:numId w:val="1"/>
        </w:numPr>
        <w:rPr>
          <w:sz w:val="24"/>
        </w:rPr>
      </w:pPr>
      <w:r>
        <w:rPr>
          <w:sz w:val="24"/>
        </w:rPr>
        <w:t>Morgan, Jamie</w:t>
      </w:r>
    </w:p>
    <w:p w14:paraId="154DA416" w14:textId="492D43B6" w:rsidR="00BA1294" w:rsidRDefault="00316D94" w:rsidP="00224C54">
      <w:pPr>
        <w:pStyle w:val="ListParagraph"/>
        <w:numPr>
          <w:ilvl w:val="1"/>
          <w:numId w:val="1"/>
        </w:numPr>
        <w:rPr>
          <w:sz w:val="24"/>
        </w:rPr>
      </w:pPr>
      <w:r>
        <w:rPr>
          <w:sz w:val="24"/>
        </w:rPr>
        <w:t>Code, William</w:t>
      </w:r>
    </w:p>
    <w:p w14:paraId="5D0AC92C" w14:textId="74AF3DD3" w:rsidR="00DE0D19" w:rsidRPr="00924654" w:rsidRDefault="00DE0D19" w:rsidP="00924654">
      <w:pPr>
        <w:rPr>
          <w:sz w:val="24"/>
        </w:rPr>
      </w:pPr>
    </w:p>
    <w:p w14:paraId="64393B1E" w14:textId="77777777" w:rsidR="006D0422" w:rsidRDefault="006D0422">
      <w:pPr>
        <w:pStyle w:val="BodyText"/>
        <w:ind w:left="120" w:right="100"/>
        <w:jc w:val="both"/>
      </w:pPr>
    </w:p>
    <w:p w14:paraId="63C7B1E0" w14:textId="7A95E9DA" w:rsidR="002405B3" w:rsidRDefault="007F26D6">
      <w:pPr>
        <w:pStyle w:val="BodyText"/>
        <w:ind w:left="120" w:right="100"/>
        <w:jc w:val="both"/>
      </w:pPr>
      <w:r>
        <w:t>Please be advised that the Medical Council may vote to convene in closed session on the above item (II.), as provided in Section 19.85 (1)(c), Wisconsin State Statutes, for the consideration of employment, promotion, compensation or performance evaluation data of any public employee over which the governmental body has jurisdiction or exercises responsibility and section 19.85 (1)(f), Wisconsin State Statutes, for the consideration of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 The Medical Council may then vote to reconvene in open session following the closed session.</w:t>
      </w:r>
    </w:p>
    <w:p w14:paraId="7EFFC420" w14:textId="77777777" w:rsidR="002405B3" w:rsidRDefault="002405B3">
      <w:pPr>
        <w:pStyle w:val="BodyText"/>
        <w:rPr>
          <w:sz w:val="26"/>
        </w:rPr>
      </w:pPr>
    </w:p>
    <w:p w14:paraId="35140A18" w14:textId="77777777" w:rsidR="002405B3" w:rsidRDefault="002405B3">
      <w:pPr>
        <w:pStyle w:val="BodyText"/>
        <w:spacing w:before="3"/>
        <w:rPr>
          <w:sz w:val="22"/>
        </w:rPr>
      </w:pPr>
    </w:p>
    <w:p w14:paraId="5CD407F8" w14:textId="77777777" w:rsidR="002405B3" w:rsidRDefault="007F26D6">
      <w:pPr>
        <w:pStyle w:val="BodyText"/>
        <w:spacing w:line="256" w:lineRule="auto"/>
        <w:ind w:left="119" w:right="107" w:firstLine="7"/>
        <w:jc w:val="both"/>
      </w:pPr>
      <w:r>
        <w:t>PLEASE NOTE - Upon reasonable notice, efforts will be made to accommodate the needs of disabled individuals through sign language interpreters or other auxiliary aids. For additional information, or to request this service, please call 286-3557.</w:t>
      </w:r>
    </w:p>
    <w:sectPr w:rsidR="002405B3">
      <w:type w:val="continuous"/>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A1ACE"/>
    <w:multiLevelType w:val="hybridMultilevel"/>
    <w:tmpl w:val="DC2ABE54"/>
    <w:lvl w:ilvl="0" w:tplc="7EC6F7B8">
      <w:start w:val="1"/>
      <w:numFmt w:val="upperRoman"/>
      <w:lvlText w:val="%1."/>
      <w:lvlJc w:val="left"/>
      <w:pPr>
        <w:ind w:left="835" w:hanging="358"/>
      </w:pPr>
      <w:rPr>
        <w:rFonts w:ascii="Arial" w:eastAsia="Arial" w:hAnsi="Arial" w:cs="Arial" w:hint="default"/>
        <w:spacing w:val="-1"/>
        <w:w w:val="113"/>
        <w:sz w:val="20"/>
        <w:szCs w:val="20"/>
        <w:lang w:val="en-US" w:eastAsia="en-US" w:bidi="en-US"/>
      </w:rPr>
    </w:lvl>
    <w:lvl w:ilvl="1" w:tplc="FF90DB18">
      <w:start w:val="1"/>
      <w:numFmt w:val="lowerLetter"/>
      <w:lvlText w:val="%2."/>
      <w:lvlJc w:val="left"/>
      <w:pPr>
        <w:ind w:left="1651" w:hanging="363"/>
      </w:pPr>
      <w:rPr>
        <w:rFonts w:ascii="Times New Roman" w:eastAsia="Times New Roman" w:hAnsi="Times New Roman" w:cs="Times New Roman" w:hint="default"/>
        <w:spacing w:val="-10"/>
        <w:w w:val="98"/>
        <w:sz w:val="24"/>
        <w:szCs w:val="24"/>
        <w:lang w:val="en-US" w:eastAsia="en-US" w:bidi="en-US"/>
      </w:rPr>
    </w:lvl>
    <w:lvl w:ilvl="2" w:tplc="B1F2119E">
      <w:numFmt w:val="bullet"/>
      <w:lvlText w:val="•"/>
      <w:lvlJc w:val="left"/>
      <w:pPr>
        <w:ind w:left="2542" w:hanging="363"/>
      </w:pPr>
      <w:rPr>
        <w:rFonts w:hint="default"/>
        <w:lang w:val="en-US" w:eastAsia="en-US" w:bidi="en-US"/>
      </w:rPr>
    </w:lvl>
    <w:lvl w:ilvl="3" w:tplc="3084B048">
      <w:numFmt w:val="bullet"/>
      <w:lvlText w:val="•"/>
      <w:lvlJc w:val="left"/>
      <w:pPr>
        <w:ind w:left="3424" w:hanging="363"/>
      </w:pPr>
      <w:rPr>
        <w:rFonts w:hint="default"/>
        <w:lang w:val="en-US" w:eastAsia="en-US" w:bidi="en-US"/>
      </w:rPr>
    </w:lvl>
    <w:lvl w:ilvl="4" w:tplc="461E5654">
      <w:numFmt w:val="bullet"/>
      <w:lvlText w:val="•"/>
      <w:lvlJc w:val="left"/>
      <w:pPr>
        <w:ind w:left="4306" w:hanging="363"/>
      </w:pPr>
      <w:rPr>
        <w:rFonts w:hint="default"/>
        <w:lang w:val="en-US" w:eastAsia="en-US" w:bidi="en-US"/>
      </w:rPr>
    </w:lvl>
    <w:lvl w:ilvl="5" w:tplc="3C12EB30">
      <w:numFmt w:val="bullet"/>
      <w:lvlText w:val="•"/>
      <w:lvlJc w:val="left"/>
      <w:pPr>
        <w:ind w:left="5188" w:hanging="363"/>
      </w:pPr>
      <w:rPr>
        <w:rFonts w:hint="default"/>
        <w:lang w:val="en-US" w:eastAsia="en-US" w:bidi="en-US"/>
      </w:rPr>
    </w:lvl>
    <w:lvl w:ilvl="6" w:tplc="3692FD80">
      <w:numFmt w:val="bullet"/>
      <w:lvlText w:val="•"/>
      <w:lvlJc w:val="left"/>
      <w:pPr>
        <w:ind w:left="6071" w:hanging="363"/>
      </w:pPr>
      <w:rPr>
        <w:rFonts w:hint="default"/>
        <w:lang w:val="en-US" w:eastAsia="en-US" w:bidi="en-US"/>
      </w:rPr>
    </w:lvl>
    <w:lvl w:ilvl="7" w:tplc="C75CA6FA">
      <w:numFmt w:val="bullet"/>
      <w:lvlText w:val="•"/>
      <w:lvlJc w:val="left"/>
      <w:pPr>
        <w:ind w:left="6953" w:hanging="363"/>
      </w:pPr>
      <w:rPr>
        <w:rFonts w:hint="default"/>
        <w:lang w:val="en-US" w:eastAsia="en-US" w:bidi="en-US"/>
      </w:rPr>
    </w:lvl>
    <w:lvl w:ilvl="8" w:tplc="494C3F06">
      <w:numFmt w:val="bullet"/>
      <w:lvlText w:val="•"/>
      <w:lvlJc w:val="left"/>
      <w:pPr>
        <w:ind w:left="7835" w:hanging="36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B3"/>
    <w:rsid w:val="0002344B"/>
    <w:rsid w:val="00032F1F"/>
    <w:rsid w:val="00043D49"/>
    <w:rsid w:val="00064919"/>
    <w:rsid w:val="000E5831"/>
    <w:rsid w:val="00120111"/>
    <w:rsid w:val="00123792"/>
    <w:rsid w:val="00124EAC"/>
    <w:rsid w:val="00131256"/>
    <w:rsid w:val="00136A3B"/>
    <w:rsid w:val="001840DF"/>
    <w:rsid w:val="001E70FC"/>
    <w:rsid w:val="00224C54"/>
    <w:rsid w:val="002405B3"/>
    <w:rsid w:val="002A2BC4"/>
    <w:rsid w:val="002E1C28"/>
    <w:rsid w:val="002F4D5A"/>
    <w:rsid w:val="002F7D56"/>
    <w:rsid w:val="00316D94"/>
    <w:rsid w:val="003476A2"/>
    <w:rsid w:val="00366AC6"/>
    <w:rsid w:val="003777C4"/>
    <w:rsid w:val="00411D6C"/>
    <w:rsid w:val="0042086D"/>
    <w:rsid w:val="004223BB"/>
    <w:rsid w:val="00495A6F"/>
    <w:rsid w:val="00497BD2"/>
    <w:rsid w:val="00546B4A"/>
    <w:rsid w:val="00547E72"/>
    <w:rsid w:val="00550F07"/>
    <w:rsid w:val="005A0DB3"/>
    <w:rsid w:val="006618FF"/>
    <w:rsid w:val="006740E7"/>
    <w:rsid w:val="00696C2E"/>
    <w:rsid w:val="006A065A"/>
    <w:rsid w:val="006D0422"/>
    <w:rsid w:val="007276D2"/>
    <w:rsid w:val="00790A66"/>
    <w:rsid w:val="007A2250"/>
    <w:rsid w:val="007D1821"/>
    <w:rsid w:val="007D7CC2"/>
    <w:rsid w:val="007E356F"/>
    <w:rsid w:val="007F26D6"/>
    <w:rsid w:val="007F68F6"/>
    <w:rsid w:val="009060CA"/>
    <w:rsid w:val="00924654"/>
    <w:rsid w:val="00942A4D"/>
    <w:rsid w:val="00946171"/>
    <w:rsid w:val="009466F4"/>
    <w:rsid w:val="009C05C4"/>
    <w:rsid w:val="009D469C"/>
    <w:rsid w:val="00A967C7"/>
    <w:rsid w:val="00B91700"/>
    <w:rsid w:val="00BA1294"/>
    <w:rsid w:val="00BB2ECF"/>
    <w:rsid w:val="00BF0C5B"/>
    <w:rsid w:val="00C77A17"/>
    <w:rsid w:val="00D318FC"/>
    <w:rsid w:val="00D84B94"/>
    <w:rsid w:val="00DE0D19"/>
    <w:rsid w:val="00E016F2"/>
    <w:rsid w:val="00E21984"/>
    <w:rsid w:val="00E37FCE"/>
    <w:rsid w:val="00E9535F"/>
    <w:rsid w:val="00F60DC6"/>
    <w:rsid w:val="00F8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C686"/>
  <w15:docId w15:val="{BB6AE9B2-0DEA-49F6-BF0D-E54CC513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676" w:right="167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1" w:hanging="36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06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5A"/>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McElwee Lloyd, Karen</dc:creator>
  <cp:lastModifiedBy>Carr, Michelle</cp:lastModifiedBy>
  <cp:revision>2</cp:revision>
  <cp:lastPrinted>2025-10-29T13:58:00Z</cp:lastPrinted>
  <dcterms:created xsi:type="dcterms:W3CDTF">2025-10-29T14:08:00Z</dcterms:created>
  <dcterms:modified xsi:type="dcterms:W3CDTF">2025-10-29T14:08:00Z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Acrobat PDFMaker 17 for Word</vt:lpwstr>
  </property>
  <property fmtid="{D5CDD505-2E9C-101B-9397-08002B2CF9AE}" pid="4" name="LastSaved">
    <vt:filetime>2021-07-13T00:00:00Z</vt:filetime>
  </property>
</Properties>
</file>