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85C" w:rsidRDefault="0076539B">
      <w:pPr>
        <w:shd w:val="clear" w:color="auto" w:fill="FFFFFF"/>
        <w:spacing w:after="240"/>
        <w:jc w:val="center"/>
        <w:rPr>
          <w:rFonts w:ascii="Georgia" w:eastAsia="Georgia" w:hAnsi="Georgia" w:cs="Georgia"/>
          <w:i/>
          <w:sz w:val="24"/>
          <w:szCs w:val="24"/>
        </w:rPr>
      </w:pPr>
      <w:bookmarkStart w:id="0" w:name="_GoBack"/>
      <w:bookmarkEnd w:id="0"/>
      <w:r>
        <w:rPr>
          <w:rFonts w:ascii="Georgia" w:eastAsia="Georgia" w:hAnsi="Georgia" w:cs="Georgia"/>
          <w:b/>
          <w:i/>
          <w:sz w:val="24"/>
          <w:szCs w:val="24"/>
        </w:rPr>
        <w:t>Marketplace BID #32 Notice and Agenda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1628775</wp:posOffset>
            </wp:positionH>
            <wp:positionV relativeFrom="paragraph">
              <wp:posOffset>0</wp:posOffset>
            </wp:positionV>
            <wp:extent cx="2552700" cy="1038225"/>
            <wp:effectExtent l="0" t="0" r="0" b="0"/>
            <wp:wrapTopAndBottom distT="0" distB="0"/>
            <wp:docPr id="1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038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5485C" w:rsidRDefault="0076539B">
      <w:pPr>
        <w:shd w:val="clear" w:color="auto" w:fill="FFFFFF"/>
        <w:spacing w:after="0" w:line="240" w:lineRule="auto"/>
        <w:rPr>
          <w:rFonts w:ascii="Georgia" w:eastAsia="Georgia" w:hAnsi="Georgia" w:cs="Georgia"/>
          <w:color w:val="222222"/>
          <w:sz w:val="24"/>
          <w:szCs w:val="24"/>
        </w:rPr>
      </w:pPr>
      <w:bookmarkStart w:id="1" w:name="_heading=h.gjdgxs" w:colFirst="0" w:colLast="0"/>
      <w:bookmarkEnd w:id="1"/>
      <w:r>
        <w:rPr>
          <w:rFonts w:ascii="Georgia" w:eastAsia="Georgia" w:hAnsi="Georgia" w:cs="Georgia"/>
          <w:color w:val="222222"/>
          <w:sz w:val="24"/>
          <w:szCs w:val="24"/>
        </w:rPr>
        <w:t>May 20, 2025</w:t>
      </w:r>
    </w:p>
    <w:p w:rsidR="0045485C" w:rsidRDefault="0076539B">
      <w:pPr>
        <w:shd w:val="clear" w:color="auto" w:fill="FFFFFF"/>
        <w:spacing w:after="0" w:line="240" w:lineRule="auto"/>
        <w:rPr>
          <w:rFonts w:ascii="Georgia" w:eastAsia="Georgia" w:hAnsi="Georgia" w:cs="Georgia"/>
          <w:color w:val="222222"/>
          <w:sz w:val="24"/>
          <w:szCs w:val="24"/>
        </w:rPr>
      </w:pPr>
      <w:r>
        <w:rPr>
          <w:rFonts w:ascii="Georgia" w:eastAsia="Georgia" w:hAnsi="Georgia" w:cs="Georgia"/>
          <w:color w:val="222222"/>
          <w:sz w:val="24"/>
          <w:szCs w:val="24"/>
        </w:rPr>
        <w:t>9:30 – 11:00 AM</w:t>
      </w:r>
    </w:p>
    <w:p w:rsidR="0045485C" w:rsidRDefault="0076539B">
      <w:pPr>
        <w:shd w:val="clear" w:color="auto" w:fill="FFFFFF"/>
        <w:spacing w:after="0" w:line="240" w:lineRule="auto"/>
        <w:rPr>
          <w:rFonts w:ascii="Georgia" w:eastAsia="Georgia" w:hAnsi="Georgia" w:cs="Georgia"/>
          <w:color w:val="222222"/>
          <w:sz w:val="24"/>
          <w:szCs w:val="24"/>
        </w:rPr>
      </w:pPr>
      <w:r>
        <w:rPr>
          <w:rFonts w:ascii="Georgia" w:eastAsia="Georgia" w:hAnsi="Georgia" w:cs="Georgia"/>
          <w:color w:val="222222"/>
          <w:sz w:val="24"/>
          <w:szCs w:val="24"/>
        </w:rPr>
        <w:t>(In Person-St. Ann)</w:t>
      </w:r>
    </w:p>
    <w:p w:rsidR="0045485C" w:rsidRDefault="0045485C">
      <w:pPr>
        <w:shd w:val="clear" w:color="auto" w:fill="FFFFFF"/>
        <w:spacing w:after="0" w:line="240" w:lineRule="auto"/>
        <w:rPr>
          <w:rFonts w:ascii="Georgia" w:eastAsia="Georgia" w:hAnsi="Georgia" w:cs="Georgia"/>
          <w:color w:val="222222"/>
          <w:sz w:val="24"/>
          <w:szCs w:val="24"/>
        </w:rPr>
      </w:pPr>
    </w:p>
    <w:p w:rsidR="0045485C" w:rsidRDefault="007653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Georgia" w:eastAsia="Georgia" w:hAnsi="Georgia" w:cs="Georgia"/>
          <w:color w:val="222222"/>
          <w:sz w:val="24"/>
          <w:szCs w:val="24"/>
        </w:rPr>
      </w:pPr>
      <w:r>
        <w:rPr>
          <w:rFonts w:ascii="Georgia" w:eastAsia="Georgia" w:hAnsi="Georgia" w:cs="Georgia"/>
          <w:color w:val="222222"/>
          <w:sz w:val="24"/>
          <w:szCs w:val="24"/>
        </w:rPr>
        <w:t>Introductions and Welcome</w:t>
      </w:r>
    </w:p>
    <w:p w:rsidR="0045485C" w:rsidRDefault="004548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080"/>
        <w:rPr>
          <w:rFonts w:ascii="Georgia" w:eastAsia="Georgia" w:hAnsi="Georgia" w:cs="Georgia"/>
          <w:color w:val="222222"/>
          <w:sz w:val="24"/>
          <w:szCs w:val="24"/>
        </w:rPr>
      </w:pPr>
    </w:p>
    <w:p w:rsidR="0045485C" w:rsidRDefault="007653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Georgia" w:eastAsia="Georgia" w:hAnsi="Georgia" w:cs="Georgia"/>
          <w:color w:val="222222"/>
          <w:sz w:val="24"/>
          <w:szCs w:val="24"/>
        </w:rPr>
      </w:pPr>
      <w:r>
        <w:rPr>
          <w:rFonts w:ascii="Georgia" w:eastAsia="Georgia" w:hAnsi="Georgia" w:cs="Georgia"/>
          <w:color w:val="222222"/>
          <w:sz w:val="24"/>
          <w:szCs w:val="24"/>
        </w:rPr>
        <w:t xml:space="preserve">Approval of Minutes </w:t>
      </w:r>
    </w:p>
    <w:p w:rsidR="0045485C" w:rsidRDefault="004548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080"/>
        <w:rPr>
          <w:rFonts w:ascii="Georgia" w:eastAsia="Georgia" w:hAnsi="Georgia" w:cs="Georgia"/>
          <w:color w:val="222222"/>
          <w:sz w:val="24"/>
          <w:szCs w:val="24"/>
        </w:rPr>
      </w:pPr>
    </w:p>
    <w:p w:rsidR="0045485C" w:rsidRDefault="007653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Georgia" w:eastAsia="Georgia" w:hAnsi="Georgia" w:cs="Georgia"/>
          <w:color w:val="222222"/>
          <w:sz w:val="24"/>
          <w:szCs w:val="24"/>
        </w:rPr>
      </w:pPr>
      <w:r>
        <w:rPr>
          <w:rFonts w:ascii="Georgia" w:eastAsia="Georgia" w:hAnsi="Georgia" w:cs="Georgia"/>
          <w:color w:val="222222"/>
          <w:sz w:val="24"/>
          <w:szCs w:val="24"/>
        </w:rPr>
        <w:t xml:space="preserve">Financial </w:t>
      </w:r>
      <w:r>
        <w:rPr>
          <w:rFonts w:ascii="Georgia" w:eastAsia="Georgia" w:hAnsi="Georgia" w:cs="Georgia"/>
          <w:color w:val="222222"/>
          <w:sz w:val="24"/>
          <w:szCs w:val="24"/>
        </w:rPr>
        <w:t>Report</w:t>
      </w:r>
      <w:r>
        <w:rPr>
          <w:rFonts w:ascii="Georgia" w:eastAsia="Georgia" w:hAnsi="Georgia" w:cs="Georgia"/>
          <w:color w:val="222222"/>
          <w:sz w:val="24"/>
          <w:szCs w:val="24"/>
        </w:rPr>
        <w:t xml:space="preserve"> </w:t>
      </w:r>
    </w:p>
    <w:p w:rsidR="0045485C" w:rsidRDefault="0045485C">
      <w:pP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095"/>
        </w:tabs>
        <w:spacing w:after="0" w:line="240" w:lineRule="auto"/>
        <w:ind w:left="1080"/>
        <w:rPr>
          <w:rFonts w:ascii="Georgia" w:eastAsia="Georgia" w:hAnsi="Georgia" w:cs="Georgia"/>
          <w:color w:val="222222"/>
          <w:sz w:val="24"/>
          <w:szCs w:val="24"/>
        </w:rPr>
      </w:pPr>
    </w:p>
    <w:p w:rsidR="0045485C" w:rsidRDefault="0076539B">
      <w:pPr>
        <w:numPr>
          <w:ilvl w:val="0"/>
          <w:numId w:val="1"/>
        </w:numP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095"/>
        </w:tabs>
        <w:spacing w:after="0" w:line="240" w:lineRule="auto"/>
        <w:rPr>
          <w:rFonts w:ascii="Georgia" w:eastAsia="Georgia" w:hAnsi="Georgia" w:cs="Georgia"/>
          <w:color w:val="222222"/>
          <w:sz w:val="24"/>
          <w:szCs w:val="24"/>
        </w:rPr>
      </w:pPr>
      <w:r>
        <w:rPr>
          <w:rFonts w:ascii="Georgia" w:eastAsia="Georgia" w:hAnsi="Georgia" w:cs="Georgia"/>
          <w:color w:val="222222"/>
          <w:sz w:val="24"/>
          <w:szCs w:val="24"/>
        </w:rPr>
        <w:t>Manager Report</w:t>
      </w:r>
    </w:p>
    <w:p w:rsidR="0045485C" w:rsidRDefault="004548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095"/>
        </w:tabs>
        <w:spacing w:after="0" w:line="240" w:lineRule="auto"/>
        <w:ind w:left="1080"/>
        <w:rPr>
          <w:rFonts w:ascii="Georgia" w:eastAsia="Georgia" w:hAnsi="Georgia" w:cs="Georgia"/>
          <w:color w:val="222222"/>
          <w:sz w:val="24"/>
          <w:szCs w:val="24"/>
        </w:rPr>
      </w:pPr>
    </w:p>
    <w:p w:rsidR="0045485C" w:rsidRDefault="007653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095"/>
        </w:tabs>
        <w:spacing w:after="0" w:line="240" w:lineRule="auto"/>
        <w:rPr>
          <w:rFonts w:ascii="Georgia" w:eastAsia="Georgia" w:hAnsi="Georgia" w:cs="Georgia"/>
          <w:color w:val="222222"/>
          <w:sz w:val="24"/>
          <w:szCs w:val="24"/>
        </w:rPr>
      </w:pPr>
      <w:r>
        <w:rPr>
          <w:rFonts w:ascii="Georgia" w:eastAsia="Georgia" w:hAnsi="Georgia" w:cs="Georgia"/>
          <w:color w:val="222222"/>
          <w:sz w:val="24"/>
          <w:szCs w:val="24"/>
        </w:rPr>
        <w:t>BID Partner Updates</w:t>
      </w:r>
    </w:p>
    <w:p w:rsidR="0045485C" w:rsidRDefault="004548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095"/>
        </w:tabs>
        <w:spacing w:after="0" w:line="240" w:lineRule="auto"/>
        <w:ind w:left="1080"/>
        <w:rPr>
          <w:rFonts w:ascii="Georgia" w:eastAsia="Georgia" w:hAnsi="Georgia" w:cs="Georgia"/>
          <w:color w:val="222222"/>
          <w:sz w:val="24"/>
          <w:szCs w:val="24"/>
        </w:rPr>
      </w:pPr>
    </w:p>
    <w:p w:rsidR="0045485C" w:rsidRDefault="007653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095"/>
        </w:tabs>
        <w:spacing w:after="0" w:line="240" w:lineRule="auto"/>
        <w:rPr>
          <w:rFonts w:ascii="Georgia" w:eastAsia="Georgia" w:hAnsi="Georgia" w:cs="Georgia"/>
          <w:color w:val="222222"/>
          <w:sz w:val="24"/>
          <w:szCs w:val="24"/>
        </w:rPr>
      </w:pPr>
      <w:r>
        <w:rPr>
          <w:rFonts w:ascii="Georgia" w:eastAsia="Georgia" w:hAnsi="Georgia" w:cs="Georgia"/>
          <w:color w:val="222222"/>
          <w:sz w:val="24"/>
          <w:szCs w:val="24"/>
        </w:rPr>
        <w:t>Old Business</w:t>
      </w:r>
    </w:p>
    <w:p w:rsidR="0045485C" w:rsidRDefault="004548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Georgia" w:eastAsia="Georgia" w:hAnsi="Georgia" w:cs="Georgia"/>
          <w:color w:val="222222"/>
          <w:sz w:val="24"/>
          <w:szCs w:val="24"/>
        </w:rPr>
      </w:pPr>
    </w:p>
    <w:p w:rsidR="0045485C" w:rsidRDefault="007653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Georgia" w:eastAsia="Georgia" w:hAnsi="Georgia" w:cs="Georgia"/>
          <w:color w:val="222222"/>
          <w:sz w:val="24"/>
          <w:szCs w:val="24"/>
        </w:rPr>
      </w:pPr>
      <w:r>
        <w:rPr>
          <w:rFonts w:ascii="Georgia" w:eastAsia="Georgia" w:hAnsi="Georgia" w:cs="Georgia"/>
          <w:color w:val="222222"/>
          <w:sz w:val="24"/>
          <w:szCs w:val="24"/>
        </w:rPr>
        <w:t>New/</w:t>
      </w:r>
      <w:r>
        <w:rPr>
          <w:rFonts w:ascii="Georgia" w:eastAsia="Georgia" w:hAnsi="Georgia" w:cs="Georgia"/>
          <w:color w:val="222222"/>
          <w:sz w:val="24"/>
          <w:szCs w:val="24"/>
        </w:rPr>
        <w:t>Other Business</w:t>
      </w:r>
    </w:p>
    <w:p w:rsidR="0045485C" w:rsidRDefault="004548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Georgia" w:eastAsia="Georgia" w:hAnsi="Georgia" w:cs="Georgia"/>
          <w:color w:val="222222"/>
          <w:sz w:val="24"/>
          <w:szCs w:val="24"/>
        </w:rPr>
      </w:pPr>
    </w:p>
    <w:p w:rsidR="0045485C" w:rsidRDefault="004548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080"/>
        <w:rPr>
          <w:rFonts w:ascii="Georgia" w:eastAsia="Georgia" w:hAnsi="Georgia" w:cs="Georgia"/>
          <w:color w:val="222222"/>
          <w:sz w:val="24"/>
          <w:szCs w:val="24"/>
        </w:rPr>
      </w:pPr>
    </w:p>
    <w:p w:rsidR="0045485C" w:rsidRDefault="007653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Georgia" w:eastAsia="Georgia" w:hAnsi="Georgia" w:cs="Georgia"/>
          <w:color w:val="222222"/>
          <w:sz w:val="24"/>
          <w:szCs w:val="24"/>
        </w:rPr>
      </w:pPr>
      <w:r>
        <w:rPr>
          <w:rFonts w:ascii="Georgia" w:eastAsia="Georgia" w:hAnsi="Georgia" w:cs="Georgia"/>
          <w:color w:val="222222"/>
          <w:sz w:val="24"/>
          <w:szCs w:val="24"/>
        </w:rPr>
        <w:t xml:space="preserve"> Adjournment</w:t>
      </w:r>
    </w:p>
    <w:p w:rsidR="0045485C" w:rsidRDefault="0045485C">
      <w:pPr>
        <w:shd w:val="clear" w:color="auto" w:fill="FFFFFF"/>
        <w:tabs>
          <w:tab w:val="left" w:pos="630"/>
          <w:tab w:val="left" w:pos="810"/>
        </w:tabs>
        <w:spacing w:after="0" w:line="240" w:lineRule="auto"/>
        <w:rPr>
          <w:rFonts w:ascii="Georgia" w:eastAsia="Georgia" w:hAnsi="Georgia" w:cs="Georgia"/>
          <w:color w:val="222222"/>
          <w:sz w:val="24"/>
          <w:szCs w:val="24"/>
        </w:rPr>
      </w:pPr>
    </w:p>
    <w:p w:rsidR="0045485C" w:rsidRDefault="0045485C">
      <w:pPr>
        <w:shd w:val="clear" w:color="auto" w:fill="FFFFFF"/>
        <w:spacing w:after="0" w:line="240" w:lineRule="auto"/>
        <w:rPr>
          <w:rFonts w:ascii="Georgia" w:eastAsia="Georgia" w:hAnsi="Georgia" w:cs="Georgia"/>
          <w:color w:val="222222"/>
          <w:sz w:val="24"/>
          <w:szCs w:val="24"/>
        </w:rPr>
      </w:pPr>
    </w:p>
    <w:sectPr w:rsidR="0045485C">
      <w:pgSz w:w="12240" w:h="15840"/>
      <w:pgMar w:top="1260" w:right="1440" w:bottom="81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43506"/>
    <w:multiLevelType w:val="multilevel"/>
    <w:tmpl w:val="A7B8DD4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85C"/>
    <w:rsid w:val="0045485C"/>
    <w:rsid w:val="0076539B"/>
    <w:rsid w:val="00A1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D5C004F-5F36-4734-BE36-84FB850FD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HU7NIkf6AeaTpobUcJJ+FznmKg==">CgMxLjAyCGguZ2pkZ3hzOAByITFZZHE2dDVQQ3Z5X0NtN3NYU2NNY19lZktkbzJodVZPdg==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Horton, Ashaunti</dc:creator>
  <cp:lastModifiedBy>Horton, Ashaunti</cp:lastModifiedBy>
  <cp:revision>2</cp:revision>
  <dcterms:created xsi:type="dcterms:W3CDTF">2025-05-14T19:44:00Z</dcterms:created>
  <dcterms:modified xsi:type="dcterms:W3CDTF">2025-05-14T19:44:00Z</dcterms:modified>
</cp:coreProperties>
</file>