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DE" w:rsidRDefault="005632DE" w:rsidP="007215AD">
      <w:pPr>
        <w:rPr>
          <w:b/>
          <w:sz w:val="28"/>
        </w:rPr>
      </w:pPr>
      <w:r>
        <w:rPr>
          <w:b/>
          <w:sz w:val="28"/>
        </w:rPr>
        <w:t>ATTACHMENT  B</w:t>
      </w:r>
    </w:p>
    <w:p w:rsidR="005632DE" w:rsidRDefault="005632DE" w:rsidP="007215AD">
      <w:pPr>
        <w:rPr>
          <w:b/>
          <w:sz w:val="28"/>
        </w:rPr>
      </w:pPr>
    </w:p>
    <w:p w:rsidR="00651B7D" w:rsidRPr="00226AA6" w:rsidRDefault="007215AD" w:rsidP="007215AD">
      <w:pPr>
        <w:rPr>
          <w:b/>
          <w:sz w:val="28"/>
        </w:rPr>
      </w:pPr>
      <w:r w:rsidRPr="00226AA6">
        <w:rPr>
          <w:b/>
          <w:sz w:val="28"/>
        </w:rPr>
        <w:t>CHDO PROJECT MARKET A</w:t>
      </w:r>
      <w:r w:rsidR="00226AA6">
        <w:rPr>
          <w:b/>
          <w:sz w:val="28"/>
        </w:rPr>
        <w:t>SSES</w:t>
      </w:r>
      <w:r w:rsidRPr="00226AA6">
        <w:rPr>
          <w:b/>
          <w:sz w:val="28"/>
        </w:rPr>
        <w:t>S</w:t>
      </w:r>
      <w:r w:rsidR="00226AA6">
        <w:rPr>
          <w:b/>
          <w:sz w:val="28"/>
        </w:rPr>
        <w:t>MENT</w:t>
      </w:r>
    </w:p>
    <w:p w:rsidR="007215AD" w:rsidRDefault="007215AD" w:rsidP="007215AD">
      <w:pPr>
        <w:rPr>
          <w:sz w:val="24"/>
        </w:rPr>
      </w:pPr>
      <w:r>
        <w:rPr>
          <w:sz w:val="24"/>
        </w:rPr>
        <w:t>City of Milwaukee Community Development Grants Administration</w:t>
      </w:r>
    </w:p>
    <w:p w:rsidR="007215AD" w:rsidRDefault="005F71F2" w:rsidP="007215AD">
      <w:pPr>
        <w:rPr>
          <w:sz w:val="24"/>
        </w:rPr>
      </w:pPr>
      <w:r w:rsidRPr="005F71F2">
        <w:rPr>
          <w:sz w:val="24"/>
        </w:rPr>
        <w:pict>
          <v:rect id="_x0000_i1025" style="width:468pt;height:1.5pt" o:hralign="center" o:hrstd="t" o:hrnoshade="t" o:hr="t" fillcolor="black [3213]" stroked="f"/>
        </w:pict>
      </w:r>
    </w:p>
    <w:p w:rsidR="00226AA6" w:rsidRDefault="007215AD" w:rsidP="007215AD">
      <w:pPr>
        <w:spacing w:before="120"/>
        <w:jc w:val="left"/>
        <w:rPr>
          <w:sz w:val="24"/>
        </w:rPr>
      </w:pPr>
      <w:r>
        <w:rPr>
          <w:sz w:val="24"/>
        </w:rPr>
        <w:t xml:space="preserve">As a result of the FY2012 HOME Appropriations Law, new requirements </w:t>
      </w:r>
      <w:r w:rsidR="004A2553">
        <w:rPr>
          <w:sz w:val="24"/>
        </w:rPr>
        <w:t xml:space="preserve">were established </w:t>
      </w:r>
      <w:r>
        <w:rPr>
          <w:sz w:val="24"/>
        </w:rPr>
        <w:t>for projects developed by CHDOs using HOME funds.  One of them is the need to show that the neighborhood market conditions have been examined to ensure there is adequate need for the project</w:t>
      </w:r>
      <w:r w:rsidR="004A2553">
        <w:rPr>
          <w:sz w:val="24"/>
        </w:rPr>
        <w:t>.  I</w:t>
      </w:r>
      <w:r w:rsidR="00226AA6">
        <w:rPr>
          <w:sz w:val="24"/>
        </w:rPr>
        <w:t>t applies to both homebuyer and rental projects where development is occurring</w:t>
      </w:r>
      <w:r>
        <w:rPr>
          <w:sz w:val="24"/>
        </w:rPr>
        <w:t xml:space="preserve">.  </w:t>
      </w:r>
    </w:p>
    <w:p w:rsidR="008C016F" w:rsidRDefault="008C016F" w:rsidP="008C016F">
      <w:pPr>
        <w:jc w:val="left"/>
        <w:rPr>
          <w:sz w:val="24"/>
        </w:rPr>
      </w:pPr>
    </w:p>
    <w:p w:rsidR="007215AD" w:rsidRDefault="00BD191D" w:rsidP="008C016F">
      <w:pPr>
        <w:jc w:val="left"/>
        <w:rPr>
          <w:sz w:val="24"/>
        </w:rPr>
      </w:pPr>
      <w:r>
        <w:rPr>
          <w:sz w:val="24"/>
        </w:rPr>
        <w:t xml:space="preserve">The </w:t>
      </w:r>
      <w:r w:rsidR="004A2553">
        <w:rPr>
          <w:sz w:val="24"/>
        </w:rPr>
        <w:t xml:space="preserve">attached </w:t>
      </w:r>
      <w:r w:rsidR="007215AD">
        <w:rPr>
          <w:sz w:val="24"/>
        </w:rPr>
        <w:t>template is intended to assist CHDOs in fulfilling this requirement</w:t>
      </w:r>
      <w:r w:rsidR="00226AA6">
        <w:rPr>
          <w:sz w:val="24"/>
        </w:rPr>
        <w:t xml:space="preserve">, </w:t>
      </w:r>
      <w:r>
        <w:rPr>
          <w:sz w:val="24"/>
        </w:rPr>
        <w:t xml:space="preserve">using existing primary and secondary data sources.  It can be used for </w:t>
      </w:r>
      <w:r w:rsidR="00226AA6">
        <w:rPr>
          <w:sz w:val="24"/>
        </w:rPr>
        <w:t>homebuyer projects and rental projects that are 14 units or less</w:t>
      </w:r>
      <w:r>
        <w:rPr>
          <w:sz w:val="24"/>
        </w:rPr>
        <w:t xml:space="preserve"> (rental projects that are larger than 14 units should complete a more comprehensive market analysis).  </w:t>
      </w:r>
    </w:p>
    <w:p w:rsidR="007215AD" w:rsidRDefault="007215AD" w:rsidP="007215AD">
      <w:pPr>
        <w:jc w:val="left"/>
        <w:rPr>
          <w:sz w:val="24"/>
        </w:rPr>
      </w:pPr>
    </w:p>
    <w:p w:rsidR="00BD191D" w:rsidRDefault="00BD191D" w:rsidP="007215AD">
      <w:pPr>
        <w:jc w:val="left"/>
        <w:rPr>
          <w:sz w:val="24"/>
        </w:rPr>
      </w:pPr>
      <w:r w:rsidRPr="008C016F">
        <w:rPr>
          <w:sz w:val="24"/>
          <w:u w:val="single"/>
        </w:rPr>
        <w:t>Potential Data Sources</w:t>
      </w:r>
      <w:r>
        <w:rPr>
          <w:sz w:val="24"/>
        </w:rPr>
        <w:t>:</w:t>
      </w:r>
    </w:p>
    <w:p w:rsidR="00BD191D" w:rsidRDefault="00BD191D" w:rsidP="003526CB">
      <w:pPr>
        <w:pStyle w:val="Default"/>
        <w:numPr>
          <w:ilvl w:val="0"/>
          <w:numId w:val="2"/>
        </w:numPr>
        <w:spacing w:before="120"/>
        <w:rPr>
          <w:sz w:val="48"/>
          <w:szCs w:val="48"/>
        </w:rPr>
      </w:pPr>
      <w:r>
        <w:t xml:space="preserve">HUD Consolidated Plan Data Sets:  </w:t>
      </w:r>
      <w:hyperlink r:id="rId5" w:history="1">
        <w:r w:rsidRPr="00E2331B">
          <w:rPr>
            <w:rStyle w:val="Hyperlink"/>
          </w:rPr>
          <w:t>http://egis.hud.gov/cpdmaps/</w:t>
        </w:r>
      </w:hyperlink>
      <w:r>
        <w:t xml:space="preserve"> </w:t>
      </w:r>
      <w:r>
        <w:rPr>
          <w:sz w:val="48"/>
          <w:szCs w:val="48"/>
        </w:rPr>
        <w:t xml:space="preserve"> </w:t>
      </w:r>
    </w:p>
    <w:p w:rsidR="00BD191D" w:rsidRDefault="00BD191D" w:rsidP="002224B0">
      <w:pPr>
        <w:pStyle w:val="Default"/>
        <w:numPr>
          <w:ilvl w:val="1"/>
          <w:numId w:val="2"/>
        </w:numPr>
      </w:pPr>
      <w:r w:rsidRPr="00BD191D">
        <w:t>CPD Maps Online Mapping &amp; Data Tool includes data on housing and economic conditions</w:t>
      </w:r>
      <w:r>
        <w:t xml:space="preserve">, including demographic data, information about </w:t>
      </w:r>
      <w:r w:rsidRPr="00BD191D">
        <w:rPr>
          <w:rFonts w:asciiTheme="minorHAnsi" w:hAnsiTheme="minorHAnsi" w:cstheme="minorHAnsi"/>
          <w:szCs w:val="22"/>
        </w:rPr>
        <w:t>housing stock, other affordable housing, facilities and other assets by census tract, county or state</w:t>
      </w:r>
      <w:r>
        <w:rPr>
          <w:rFonts w:asciiTheme="minorHAnsi" w:hAnsiTheme="minorHAnsi" w:cstheme="minorHAnsi"/>
          <w:szCs w:val="22"/>
        </w:rPr>
        <w:t>.</w:t>
      </w:r>
      <w:r w:rsidRPr="00BD191D">
        <w:rPr>
          <w:rFonts w:asciiTheme="minorHAnsi" w:hAnsiTheme="minorHAnsi" w:cstheme="minorHAnsi"/>
          <w:szCs w:val="22"/>
        </w:rPr>
        <w:t xml:space="preserve"> </w:t>
      </w:r>
    </w:p>
    <w:p w:rsidR="00BD191D" w:rsidRDefault="00BD191D" w:rsidP="003526CB">
      <w:pPr>
        <w:pStyle w:val="ListParagraph"/>
        <w:numPr>
          <w:ilvl w:val="0"/>
          <w:numId w:val="2"/>
        </w:numPr>
        <w:autoSpaceDE w:val="0"/>
        <w:autoSpaceDN w:val="0"/>
        <w:adjustRightInd w:val="0"/>
        <w:spacing w:before="120"/>
        <w:contextualSpacing w:val="0"/>
        <w:jc w:val="left"/>
        <w:rPr>
          <w:sz w:val="24"/>
        </w:rPr>
      </w:pPr>
      <w:r>
        <w:rPr>
          <w:sz w:val="24"/>
        </w:rPr>
        <w:t>Neighborhood Data Center at the Nonprofit Center of Milwaukee</w:t>
      </w:r>
    </w:p>
    <w:p w:rsidR="008C016F" w:rsidRPr="003526CB" w:rsidRDefault="008C016F" w:rsidP="008C016F">
      <w:pPr>
        <w:pStyle w:val="ListParagraph"/>
        <w:numPr>
          <w:ilvl w:val="1"/>
          <w:numId w:val="2"/>
        </w:numPr>
        <w:jc w:val="left"/>
        <w:rPr>
          <w:sz w:val="24"/>
        </w:rPr>
      </w:pPr>
      <w:r w:rsidRPr="003526CB">
        <w:rPr>
          <w:sz w:val="24"/>
        </w:rPr>
        <w:t xml:space="preserve">Contact </w:t>
      </w:r>
      <w:r w:rsidR="003526CB">
        <w:rPr>
          <w:sz w:val="24"/>
        </w:rPr>
        <w:t>Todd Clausen (</w:t>
      </w:r>
      <w:hyperlink r:id="rId6" w:history="1">
        <w:r w:rsidR="003526CB" w:rsidRPr="00443F46">
          <w:rPr>
            <w:rStyle w:val="Hyperlink"/>
            <w:sz w:val="24"/>
          </w:rPr>
          <w:t>tclausen@nonprofitcentermilwaukee.org</w:t>
        </w:r>
      </w:hyperlink>
      <w:r w:rsidR="003526CB">
        <w:rPr>
          <w:sz w:val="24"/>
        </w:rPr>
        <w:t xml:space="preserve"> or 414-344-3933) for details.</w:t>
      </w:r>
    </w:p>
    <w:p w:rsidR="008C016F" w:rsidRDefault="008C016F" w:rsidP="008C016F">
      <w:pPr>
        <w:pStyle w:val="ListParagraph"/>
        <w:numPr>
          <w:ilvl w:val="1"/>
          <w:numId w:val="2"/>
        </w:numPr>
        <w:jc w:val="left"/>
        <w:rPr>
          <w:sz w:val="24"/>
        </w:rPr>
      </w:pPr>
      <w:r>
        <w:rPr>
          <w:sz w:val="24"/>
        </w:rPr>
        <w:t xml:space="preserve">Housing Market </w:t>
      </w:r>
      <w:r w:rsidR="003526CB">
        <w:rPr>
          <w:sz w:val="24"/>
        </w:rPr>
        <w:t xml:space="preserve">and Sales </w:t>
      </w:r>
      <w:r>
        <w:rPr>
          <w:sz w:val="24"/>
        </w:rPr>
        <w:t>Analysis by neighborhood boundary, compared to City, County or MSA</w:t>
      </w:r>
      <w:r w:rsidR="003526CB">
        <w:rPr>
          <w:sz w:val="24"/>
        </w:rPr>
        <w:t>.</w:t>
      </w:r>
    </w:p>
    <w:p w:rsidR="008C016F" w:rsidRDefault="008C016F" w:rsidP="008C016F">
      <w:pPr>
        <w:pStyle w:val="ListParagraph"/>
        <w:numPr>
          <w:ilvl w:val="1"/>
          <w:numId w:val="2"/>
        </w:numPr>
        <w:jc w:val="left"/>
        <w:rPr>
          <w:sz w:val="24"/>
        </w:rPr>
      </w:pPr>
      <w:r>
        <w:rPr>
          <w:sz w:val="24"/>
        </w:rPr>
        <w:t>Demographic data by neighborhood, City, County or MSA</w:t>
      </w:r>
      <w:r w:rsidR="003526CB">
        <w:rPr>
          <w:sz w:val="24"/>
        </w:rPr>
        <w:t>.</w:t>
      </w:r>
    </w:p>
    <w:p w:rsidR="003526CB" w:rsidRDefault="003526CB" w:rsidP="008C016F">
      <w:pPr>
        <w:pStyle w:val="ListParagraph"/>
        <w:numPr>
          <w:ilvl w:val="1"/>
          <w:numId w:val="2"/>
        </w:numPr>
        <w:jc w:val="left"/>
        <w:rPr>
          <w:sz w:val="24"/>
        </w:rPr>
      </w:pPr>
      <w:r>
        <w:rPr>
          <w:sz w:val="24"/>
        </w:rPr>
        <w:t>They do charge for reports, but offer very reasonable rates for CDBG-funded agencies and nonprofit organizations.</w:t>
      </w:r>
    </w:p>
    <w:p w:rsidR="00BD191D" w:rsidRDefault="00BD191D" w:rsidP="003526CB">
      <w:pPr>
        <w:pStyle w:val="ListParagraph"/>
        <w:numPr>
          <w:ilvl w:val="0"/>
          <w:numId w:val="2"/>
        </w:numPr>
        <w:autoSpaceDE w:val="0"/>
        <w:autoSpaceDN w:val="0"/>
        <w:adjustRightInd w:val="0"/>
        <w:spacing w:before="120"/>
        <w:contextualSpacing w:val="0"/>
        <w:jc w:val="left"/>
        <w:rPr>
          <w:sz w:val="24"/>
        </w:rPr>
      </w:pPr>
      <w:r>
        <w:rPr>
          <w:sz w:val="24"/>
        </w:rPr>
        <w:t>Census Data</w:t>
      </w:r>
      <w:r w:rsidR="008C016F">
        <w:rPr>
          <w:sz w:val="24"/>
        </w:rPr>
        <w:t xml:space="preserve">:  </w:t>
      </w:r>
      <w:hyperlink r:id="rId7" w:history="1">
        <w:r w:rsidR="003526CB" w:rsidRPr="00443F46">
          <w:rPr>
            <w:rStyle w:val="Hyperlink"/>
            <w:sz w:val="24"/>
          </w:rPr>
          <w:t>www.census.gov</w:t>
        </w:r>
      </w:hyperlink>
      <w:r w:rsidR="003526CB">
        <w:rPr>
          <w:sz w:val="24"/>
        </w:rPr>
        <w:t xml:space="preserve">  </w:t>
      </w:r>
    </w:p>
    <w:p w:rsidR="003526CB" w:rsidRPr="003526CB" w:rsidRDefault="003526CB" w:rsidP="003526CB">
      <w:pPr>
        <w:pStyle w:val="ListParagraph"/>
        <w:numPr>
          <w:ilvl w:val="1"/>
          <w:numId w:val="2"/>
        </w:numPr>
        <w:jc w:val="left"/>
        <w:rPr>
          <w:sz w:val="24"/>
        </w:rPr>
      </w:pPr>
      <w:r>
        <w:rPr>
          <w:sz w:val="24"/>
        </w:rPr>
        <w:t>Click on Date, then American Fact Finder to start.</w:t>
      </w:r>
    </w:p>
    <w:p w:rsidR="003526CB" w:rsidRDefault="00BD191D" w:rsidP="003526CB">
      <w:pPr>
        <w:pStyle w:val="ListParagraph"/>
        <w:numPr>
          <w:ilvl w:val="0"/>
          <w:numId w:val="2"/>
        </w:numPr>
        <w:autoSpaceDE w:val="0"/>
        <w:autoSpaceDN w:val="0"/>
        <w:adjustRightInd w:val="0"/>
        <w:spacing w:before="120"/>
        <w:contextualSpacing w:val="0"/>
        <w:jc w:val="left"/>
        <w:rPr>
          <w:sz w:val="24"/>
        </w:rPr>
      </w:pPr>
      <w:r>
        <w:rPr>
          <w:sz w:val="24"/>
        </w:rPr>
        <w:t>Other Web Resources</w:t>
      </w:r>
      <w:r w:rsidR="003526CB">
        <w:rPr>
          <w:sz w:val="24"/>
        </w:rPr>
        <w:t xml:space="preserve"> are available both locally and elsewhere.</w:t>
      </w:r>
    </w:p>
    <w:p w:rsidR="00BD191D" w:rsidRPr="003526CB" w:rsidRDefault="003526CB" w:rsidP="003526CB">
      <w:pPr>
        <w:pStyle w:val="ListParagraph"/>
        <w:numPr>
          <w:ilvl w:val="1"/>
          <w:numId w:val="2"/>
        </w:numPr>
        <w:autoSpaceDE w:val="0"/>
        <w:autoSpaceDN w:val="0"/>
        <w:adjustRightInd w:val="0"/>
        <w:contextualSpacing w:val="0"/>
        <w:jc w:val="left"/>
      </w:pPr>
      <w:r>
        <w:rPr>
          <w:sz w:val="24"/>
        </w:rPr>
        <w:t xml:space="preserve">MapMilwaukee, City of Milwaukee COMPASS </w:t>
      </w:r>
      <w:r w:rsidRPr="003526CB">
        <w:t xml:space="preserve">(access at </w:t>
      </w:r>
      <w:hyperlink r:id="rId8" w:history="1">
        <w:r w:rsidRPr="003526CB">
          <w:rPr>
            <w:rStyle w:val="Hyperlink"/>
          </w:rPr>
          <w:t>www.city.milwaukee.gov</w:t>
        </w:r>
      </w:hyperlink>
      <w:r w:rsidRPr="003526CB">
        <w:t>)</w:t>
      </w:r>
    </w:p>
    <w:p w:rsidR="008C016F" w:rsidRDefault="008C016F" w:rsidP="003526CB">
      <w:pPr>
        <w:pStyle w:val="ListParagraph"/>
        <w:numPr>
          <w:ilvl w:val="0"/>
          <w:numId w:val="2"/>
        </w:numPr>
        <w:autoSpaceDE w:val="0"/>
        <w:autoSpaceDN w:val="0"/>
        <w:adjustRightInd w:val="0"/>
        <w:spacing w:before="120"/>
        <w:contextualSpacing w:val="0"/>
        <w:jc w:val="left"/>
        <w:rPr>
          <w:sz w:val="24"/>
        </w:rPr>
      </w:pPr>
      <w:r>
        <w:rPr>
          <w:sz w:val="24"/>
        </w:rPr>
        <w:t>Fieldwork</w:t>
      </w:r>
    </w:p>
    <w:p w:rsidR="008C016F" w:rsidRDefault="008C016F" w:rsidP="008C016F">
      <w:pPr>
        <w:pStyle w:val="ListParagraph"/>
        <w:numPr>
          <w:ilvl w:val="1"/>
          <w:numId w:val="2"/>
        </w:numPr>
        <w:jc w:val="left"/>
        <w:rPr>
          <w:sz w:val="24"/>
        </w:rPr>
      </w:pPr>
      <w:r w:rsidRPr="008C016F">
        <w:rPr>
          <w:sz w:val="24"/>
        </w:rPr>
        <w:t>Neighborhood or site assessment, examination of competing properties</w:t>
      </w:r>
      <w:r>
        <w:rPr>
          <w:sz w:val="24"/>
        </w:rPr>
        <w:t>.</w:t>
      </w:r>
    </w:p>
    <w:p w:rsidR="00BD191D" w:rsidRDefault="00BD191D" w:rsidP="008C016F">
      <w:pPr>
        <w:pStyle w:val="ListParagraph"/>
        <w:numPr>
          <w:ilvl w:val="1"/>
          <w:numId w:val="2"/>
        </w:numPr>
        <w:jc w:val="left"/>
        <w:rPr>
          <w:sz w:val="24"/>
        </w:rPr>
      </w:pPr>
      <w:r w:rsidRPr="008C016F">
        <w:rPr>
          <w:sz w:val="24"/>
        </w:rPr>
        <w:t>Interviews and relationships with neighborhood and community organizations to determine project need</w:t>
      </w:r>
      <w:r w:rsidR="008C016F">
        <w:rPr>
          <w:sz w:val="24"/>
        </w:rPr>
        <w:t>.</w:t>
      </w:r>
    </w:p>
    <w:p w:rsidR="008C016F" w:rsidRDefault="008C016F" w:rsidP="008C016F">
      <w:pPr>
        <w:jc w:val="left"/>
        <w:rPr>
          <w:sz w:val="24"/>
        </w:rPr>
      </w:pPr>
    </w:p>
    <w:p w:rsidR="008C016F" w:rsidRDefault="008C016F" w:rsidP="008C016F">
      <w:pPr>
        <w:jc w:val="left"/>
        <w:rPr>
          <w:sz w:val="24"/>
        </w:rPr>
      </w:pPr>
    </w:p>
    <w:p w:rsidR="008C016F" w:rsidRPr="008C016F" w:rsidRDefault="008C016F" w:rsidP="008C016F">
      <w:pPr>
        <w:jc w:val="left"/>
        <w:rPr>
          <w:i/>
          <w:sz w:val="24"/>
        </w:rPr>
      </w:pPr>
      <w:r w:rsidRPr="008C016F">
        <w:rPr>
          <w:i/>
          <w:sz w:val="24"/>
        </w:rPr>
        <w:t>A template follows on the next page</w:t>
      </w:r>
      <w:r w:rsidR="004A2553">
        <w:rPr>
          <w:i/>
          <w:sz w:val="24"/>
        </w:rPr>
        <w:t>.</w:t>
      </w:r>
      <w:bookmarkStart w:id="0" w:name="_GoBack"/>
      <w:bookmarkEnd w:id="0"/>
    </w:p>
    <w:p w:rsidR="00BD191D" w:rsidRDefault="00BD191D" w:rsidP="007215AD">
      <w:pPr>
        <w:jc w:val="left"/>
        <w:rPr>
          <w:sz w:val="24"/>
        </w:rPr>
      </w:pPr>
    </w:p>
    <w:p w:rsidR="00BD191D" w:rsidRDefault="00BD191D">
      <w:pPr>
        <w:rPr>
          <w:b/>
          <w:sz w:val="24"/>
        </w:rPr>
      </w:pPr>
      <w:r>
        <w:rPr>
          <w:b/>
          <w:sz w:val="24"/>
        </w:rPr>
        <w:br w:type="page"/>
      </w:r>
    </w:p>
    <w:p w:rsidR="007215AD" w:rsidRDefault="009B549C" w:rsidP="009B549C">
      <w:pPr>
        <w:rPr>
          <w:b/>
          <w:sz w:val="24"/>
        </w:rPr>
      </w:pPr>
      <w:r w:rsidRPr="009B549C">
        <w:rPr>
          <w:b/>
          <w:sz w:val="24"/>
        </w:rPr>
        <w:lastRenderedPageBreak/>
        <w:t xml:space="preserve">CHDO PROJECT </w:t>
      </w:r>
      <w:r w:rsidR="00226AA6" w:rsidRPr="009B549C">
        <w:rPr>
          <w:b/>
          <w:sz w:val="24"/>
        </w:rPr>
        <w:t>MARKET ASSESSMENT</w:t>
      </w:r>
    </w:p>
    <w:p w:rsidR="00C56C09" w:rsidRPr="009B549C" w:rsidRDefault="00C56C09" w:rsidP="009B549C">
      <w:pPr>
        <w:rPr>
          <w:b/>
          <w:sz w:val="24"/>
        </w:rPr>
      </w:pPr>
    </w:p>
    <w:tbl>
      <w:tblPr>
        <w:tblStyle w:val="TableGrid"/>
        <w:tblW w:w="9648" w:type="dxa"/>
        <w:tblLook w:val="04A0"/>
      </w:tblPr>
      <w:tblGrid>
        <w:gridCol w:w="3798"/>
        <w:gridCol w:w="5850"/>
      </w:tblGrid>
      <w:tr w:rsidR="00226AA6" w:rsidTr="00BD4864">
        <w:tc>
          <w:tcPr>
            <w:tcW w:w="3798" w:type="dxa"/>
          </w:tcPr>
          <w:p w:rsidR="00BD191D" w:rsidRPr="00BD191D" w:rsidRDefault="00226AA6" w:rsidP="00BD191D">
            <w:pPr>
              <w:jc w:val="left"/>
              <w:rPr>
                <w:sz w:val="24"/>
              </w:rPr>
            </w:pPr>
            <w:r>
              <w:rPr>
                <w:sz w:val="24"/>
              </w:rPr>
              <w:t>Project Name</w:t>
            </w:r>
          </w:p>
        </w:tc>
        <w:tc>
          <w:tcPr>
            <w:tcW w:w="5850" w:type="dxa"/>
          </w:tcPr>
          <w:p w:rsidR="00226AA6" w:rsidRDefault="00226AA6" w:rsidP="007215AD">
            <w:pPr>
              <w:jc w:val="left"/>
              <w:rPr>
                <w:sz w:val="24"/>
              </w:rPr>
            </w:pPr>
          </w:p>
        </w:tc>
      </w:tr>
      <w:tr w:rsidR="00BD191D" w:rsidTr="00BD4864">
        <w:tc>
          <w:tcPr>
            <w:tcW w:w="3798" w:type="dxa"/>
          </w:tcPr>
          <w:p w:rsidR="00BD191D" w:rsidRDefault="00BD191D" w:rsidP="007215AD">
            <w:pPr>
              <w:jc w:val="left"/>
              <w:rPr>
                <w:sz w:val="24"/>
              </w:rPr>
            </w:pPr>
            <w:r>
              <w:rPr>
                <w:sz w:val="24"/>
              </w:rPr>
              <w:t>Number of units/type</w:t>
            </w:r>
          </w:p>
        </w:tc>
        <w:tc>
          <w:tcPr>
            <w:tcW w:w="5850" w:type="dxa"/>
          </w:tcPr>
          <w:p w:rsidR="00BD191D" w:rsidRDefault="00BD191D" w:rsidP="007215AD">
            <w:pPr>
              <w:jc w:val="left"/>
              <w:rPr>
                <w:sz w:val="24"/>
              </w:rPr>
            </w:pPr>
          </w:p>
        </w:tc>
      </w:tr>
      <w:tr w:rsidR="00226AA6" w:rsidTr="00BD4864">
        <w:tc>
          <w:tcPr>
            <w:tcW w:w="3798" w:type="dxa"/>
          </w:tcPr>
          <w:p w:rsidR="00226AA6" w:rsidRDefault="00BD4864" w:rsidP="007215AD">
            <w:pPr>
              <w:jc w:val="left"/>
              <w:rPr>
                <w:sz w:val="24"/>
              </w:rPr>
            </w:pPr>
            <w:r>
              <w:rPr>
                <w:sz w:val="24"/>
              </w:rPr>
              <w:t>Define Market Area</w:t>
            </w:r>
          </w:p>
          <w:p w:rsidR="00BD4864" w:rsidRPr="00BD4864" w:rsidRDefault="00BD4864" w:rsidP="007215AD">
            <w:pPr>
              <w:jc w:val="left"/>
              <w:rPr>
                <w:i/>
                <w:sz w:val="24"/>
              </w:rPr>
            </w:pPr>
            <w:r w:rsidRPr="00BD4864">
              <w:rPr>
                <w:i/>
              </w:rPr>
              <w:t>By neighborhood boundaries, zip code, census tract(s), etc.</w:t>
            </w:r>
          </w:p>
        </w:tc>
        <w:tc>
          <w:tcPr>
            <w:tcW w:w="5850" w:type="dxa"/>
          </w:tcPr>
          <w:p w:rsidR="00226AA6" w:rsidRDefault="00226AA6" w:rsidP="007215AD">
            <w:pPr>
              <w:jc w:val="left"/>
              <w:rPr>
                <w:sz w:val="24"/>
              </w:rPr>
            </w:pPr>
          </w:p>
        </w:tc>
      </w:tr>
      <w:tr w:rsidR="00226AA6" w:rsidTr="00BD4864">
        <w:tc>
          <w:tcPr>
            <w:tcW w:w="3798" w:type="dxa"/>
          </w:tcPr>
          <w:p w:rsidR="00BD4864" w:rsidRDefault="00BD4864" w:rsidP="007215AD">
            <w:pPr>
              <w:jc w:val="left"/>
              <w:rPr>
                <w:sz w:val="24"/>
              </w:rPr>
            </w:pPr>
            <w:r>
              <w:rPr>
                <w:sz w:val="24"/>
              </w:rPr>
              <w:t>Demographic Trends</w:t>
            </w:r>
          </w:p>
          <w:p w:rsidR="00BD4864" w:rsidRPr="00BD4864" w:rsidRDefault="00722796" w:rsidP="009B549C">
            <w:pPr>
              <w:jc w:val="left"/>
              <w:rPr>
                <w:i/>
                <w:sz w:val="20"/>
              </w:rPr>
            </w:pPr>
            <w:r>
              <w:rPr>
                <w:i/>
                <w:sz w:val="20"/>
              </w:rPr>
              <w:t>Show trending over time</w:t>
            </w:r>
            <w:r w:rsidR="009B549C">
              <w:rPr>
                <w:i/>
                <w:sz w:val="20"/>
              </w:rPr>
              <w:t xml:space="preserve"> and c</w:t>
            </w:r>
            <w:r w:rsidR="00BD4864" w:rsidRPr="00BD4864">
              <w:rPr>
                <w:i/>
                <w:sz w:val="20"/>
              </w:rPr>
              <w:t>om</w:t>
            </w:r>
            <w:r w:rsidR="003526CB">
              <w:rPr>
                <w:i/>
                <w:sz w:val="20"/>
              </w:rPr>
              <w:t xml:space="preserve">pare Market area to larger area such as </w:t>
            </w:r>
            <w:r w:rsidR="00BD4864" w:rsidRPr="00BD4864">
              <w:rPr>
                <w:i/>
                <w:sz w:val="20"/>
              </w:rPr>
              <w:t>City, County, MSA</w:t>
            </w:r>
            <w:r w:rsidR="009B549C">
              <w:rPr>
                <w:i/>
                <w:sz w:val="20"/>
              </w:rPr>
              <w:t xml:space="preserve">. </w:t>
            </w:r>
            <w:r w:rsidR="003526CB">
              <w:rPr>
                <w:i/>
                <w:sz w:val="20"/>
              </w:rPr>
              <w:t>Inclu</w:t>
            </w:r>
            <w:r w:rsidR="009B549C">
              <w:rPr>
                <w:i/>
                <w:sz w:val="20"/>
              </w:rPr>
              <w:t>de the following</w:t>
            </w:r>
            <w:r w:rsidR="0037077C">
              <w:rPr>
                <w:i/>
                <w:sz w:val="20"/>
              </w:rPr>
              <w:t xml:space="preserve"> </w:t>
            </w:r>
            <w:r w:rsidR="003526CB">
              <w:rPr>
                <w:i/>
                <w:sz w:val="20"/>
              </w:rPr>
              <w:t xml:space="preserve">items </w:t>
            </w:r>
            <w:r w:rsidR="0037077C">
              <w:rPr>
                <w:i/>
                <w:sz w:val="20"/>
              </w:rPr>
              <w:t>that apply</w:t>
            </w:r>
            <w:r w:rsidR="003526CB">
              <w:rPr>
                <w:i/>
                <w:sz w:val="20"/>
              </w:rPr>
              <w:t xml:space="preserve"> to the project</w:t>
            </w:r>
            <w:r w:rsidR="009B549C">
              <w:rPr>
                <w:i/>
                <w:sz w:val="20"/>
              </w:rPr>
              <w:t>:</w:t>
            </w:r>
          </w:p>
          <w:p w:rsidR="00BD4864" w:rsidRPr="00BD4864" w:rsidRDefault="00BD4864" w:rsidP="00BD4864">
            <w:pPr>
              <w:pStyle w:val="ListParagraph"/>
              <w:numPr>
                <w:ilvl w:val="0"/>
                <w:numId w:val="1"/>
              </w:numPr>
              <w:ind w:left="180" w:hanging="180"/>
              <w:jc w:val="left"/>
              <w:rPr>
                <w:i/>
                <w:sz w:val="20"/>
              </w:rPr>
            </w:pPr>
            <w:r w:rsidRPr="00BD4864">
              <w:rPr>
                <w:i/>
                <w:sz w:val="20"/>
              </w:rPr>
              <w:t>Number of households</w:t>
            </w:r>
          </w:p>
          <w:p w:rsidR="00BD4864" w:rsidRPr="00BD4864" w:rsidRDefault="00BD4864" w:rsidP="00BD4864">
            <w:pPr>
              <w:pStyle w:val="ListParagraph"/>
              <w:numPr>
                <w:ilvl w:val="0"/>
                <w:numId w:val="1"/>
              </w:numPr>
              <w:ind w:left="180" w:hanging="180"/>
              <w:jc w:val="left"/>
              <w:rPr>
                <w:i/>
                <w:sz w:val="20"/>
              </w:rPr>
            </w:pPr>
            <w:r w:rsidRPr="00BD4864">
              <w:rPr>
                <w:i/>
                <w:sz w:val="20"/>
              </w:rPr>
              <w:t>% of households renters</w:t>
            </w:r>
            <w:r>
              <w:rPr>
                <w:i/>
                <w:sz w:val="20"/>
              </w:rPr>
              <w:t xml:space="preserve"> </w:t>
            </w:r>
            <w:r w:rsidRPr="00BD4864">
              <w:rPr>
                <w:i/>
                <w:sz w:val="20"/>
              </w:rPr>
              <w:t>or owners</w:t>
            </w:r>
          </w:p>
          <w:p w:rsidR="00BD4864" w:rsidRPr="00BD4864" w:rsidRDefault="00BD4864" w:rsidP="00BD4864">
            <w:pPr>
              <w:pStyle w:val="ListParagraph"/>
              <w:numPr>
                <w:ilvl w:val="0"/>
                <w:numId w:val="1"/>
              </w:numPr>
              <w:ind w:left="180" w:hanging="180"/>
              <w:jc w:val="left"/>
              <w:rPr>
                <w:i/>
                <w:sz w:val="20"/>
              </w:rPr>
            </w:pPr>
            <w:r w:rsidRPr="00BD4864">
              <w:rPr>
                <w:i/>
                <w:sz w:val="20"/>
              </w:rPr>
              <w:t>Average sales price</w:t>
            </w:r>
          </w:p>
          <w:p w:rsidR="00BD4864" w:rsidRPr="00BD4864" w:rsidRDefault="00BD4864" w:rsidP="00BD4864">
            <w:pPr>
              <w:pStyle w:val="ListParagraph"/>
              <w:numPr>
                <w:ilvl w:val="0"/>
                <w:numId w:val="1"/>
              </w:numPr>
              <w:ind w:left="180" w:hanging="180"/>
              <w:jc w:val="left"/>
              <w:rPr>
                <w:i/>
                <w:sz w:val="20"/>
              </w:rPr>
            </w:pPr>
            <w:r w:rsidRPr="00BD4864">
              <w:rPr>
                <w:i/>
                <w:sz w:val="20"/>
              </w:rPr>
              <w:t>Number of sales</w:t>
            </w:r>
          </w:p>
          <w:p w:rsidR="00BD4864" w:rsidRPr="00BD4864" w:rsidRDefault="00BD4864" w:rsidP="00BD4864">
            <w:pPr>
              <w:pStyle w:val="ListParagraph"/>
              <w:numPr>
                <w:ilvl w:val="0"/>
                <w:numId w:val="1"/>
              </w:numPr>
              <w:ind w:left="180" w:hanging="180"/>
              <w:jc w:val="left"/>
              <w:rPr>
                <w:i/>
                <w:sz w:val="20"/>
              </w:rPr>
            </w:pPr>
            <w:r w:rsidRPr="00BD4864">
              <w:rPr>
                <w:i/>
                <w:sz w:val="20"/>
              </w:rPr>
              <w:t>Number new multi-family units</w:t>
            </w:r>
          </w:p>
          <w:p w:rsidR="00BD4864" w:rsidRPr="00BD4864" w:rsidRDefault="00BD4864" w:rsidP="00BD4864">
            <w:pPr>
              <w:pStyle w:val="ListParagraph"/>
              <w:numPr>
                <w:ilvl w:val="0"/>
                <w:numId w:val="1"/>
              </w:numPr>
              <w:ind w:left="180" w:hanging="180"/>
              <w:jc w:val="left"/>
              <w:rPr>
                <w:i/>
                <w:sz w:val="20"/>
              </w:rPr>
            </w:pPr>
            <w:r w:rsidRPr="00BD4864">
              <w:rPr>
                <w:i/>
                <w:sz w:val="20"/>
              </w:rPr>
              <w:t>Vacancy Rates</w:t>
            </w:r>
          </w:p>
          <w:p w:rsidR="00BD4864" w:rsidRPr="00BD4864" w:rsidRDefault="00BD4864" w:rsidP="00BD4864">
            <w:pPr>
              <w:pStyle w:val="ListParagraph"/>
              <w:numPr>
                <w:ilvl w:val="0"/>
                <w:numId w:val="1"/>
              </w:numPr>
              <w:ind w:left="180" w:hanging="180"/>
              <w:jc w:val="left"/>
              <w:rPr>
                <w:i/>
                <w:sz w:val="20"/>
              </w:rPr>
            </w:pPr>
            <w:r w:rsidRPr="00BD4864">
              <w:rPr>
                <w:i/>
                <w:sz w:val="20"/>
              </w:rPr>
              <w:t>Average income</w:t>
            </w:r>
          </w:p>
          <w:p w:rsidR="00BD4864" w:rsidRPr="00722796" w:rsidRDefault="00BD4864" w:rsidP="00BD4864">
            <w:pPr>
              <w:pStyle w:val="ListParagraph"/>
              <w:numPr>
                <w:ilvl w:val="0"/>
                <w:numId w:val="1"/>
              </w:numPr>
              <w:ind w:left="180" w:hanging="180"/>
              <w:jc w:val="left"/>
              <w:rPr>
                <w:i/>
                <w:sz w:val="20"/>
              </w:rPr>
            </w:pPr>
            <w:r w:rsidRPr="00BD4864">
              <w:rPr>
                <w:i/>
                <w:sz w:val="20"/>
              </w:rPr>
              <w:t>% of households income-eligible</w:t>
            </w:r>
          </w:p>
          <w:p w:rsidR="00722796" w:rsidRDefault="00BD4864" w:rsidP="00722796">
            <w:pPr>
              <w:pStyle w:val="ListParagraph"/>
              <w:numPr>
                <w:ilvl w:val="0"/>
                <w:numId w:val="1"/>
              </w:numPr>
              <w:ind w:left="180" w:hanging="180"/>
              <w:jc w:val="left"/>
              <w:rPr>
                <w:i/>
                <w:sz w:val="20"/>
              </w:rPr>
            </w:pPr>
            <w:r>
              <w:rPr>
                <w:i/>
                <w:sz w:val="20"/>
              </w:rPr>
              <w:t>Fair Market Rent rate for the area</w:t>
            </w:r>
          </w:p>
          <w:p w:rsidR="009B549C" w:rsidRPr="00722796" w:rsidRDefault="009B549C" w:rsidP="00722796">
            <w:pPr>
              <w:pStyle w:val="ListParagraph"/>
              <w:numPr>
                <w:ilvl w:val="0"/>
                <w:numId w:val="1"/>
              </w:numPr>
              <w:ind w:left="180" w:hanging="180"/>
              <w:jc w:val="left"/>
              <w:rPr>
                <w:i/>
                <w:sz w:val="20"/>
              </w:rPr>
            </w:pPr>
            <w:r w:rsidRPr="00722796">
              <w:rPr>
                <w:i/>
                <w:sz w:val="20"/>
              </w:rPr>
              <w:t xml:space="preserve">Current </w:t>
            </w:r>
            <w:r w:rsidR="0037077C" w:rsidRPr="00722796">
              <w:rPr>
                <w:i/>
                <w:sz w:val="20"/>
              </w:rPr>
              <w:t>HOME Rent Limits</w:t>
            </w:r>
          </w:p>
        </w:tc>
        <w:tc>
          <w:tcPr>
            <w:tcW w:w="5850" w:type="dxa"/>
          </w:tcPr>
          <w:p w:rsidR="00226AA6" w:rsidRDefault="00226AA6" w:rsidP="007215AD">
            <w:pPr>
              <w:jc w:val="left"/>
              <w:rPr>
                <w:sz w:val="24"/>
              </w:rPr>
            </w:pPr>
          </w:p>
        </w:tc>
      </w:tr>
      <w:tr w:rsidR="00BD4864" w:rsidTr="00BD4864">
        <w:tc>
          <w:tcPr>
            <w:tcW w:w="3798" w:type="dxa"/>
          </w:tcPr>
          <w:p w:rsidR="00BD4864" w:rsidRDefault="009B549C" w:rsidP="00BD4864">
            <w:pPr>
              <w:jc w:val="left"/>
              <w:rPr>
                <w:sz w:val="24"/>
              </w:rPr>
            </w:pPr>
            <w:r>
              <w:rPr>
                <w:sz w:val="24"/>
              </w:rPr>
              <w:t>Site selection</w:t>
            </w:r>
          </w:p>
          <w:p w:rsidR="009B549C" w:rsidRPr="009B549C" w:rsidRDefault="009B549C" w:rsidP="00BD4864">
            <w:pPr>
              <w:jc w:val="left"/>
              <w:rPr>
                <w:i/>
                <w:sz w:val="24"/>
              </w:rPr>
            </w:pPr>
            <w:r w:rsidRPr="009B549C">
              <w:rPr>
                <w:i/>
                <w:sz w:val="20"/>
              </w:rPr>
              <w:t xml:space="preserve">State why the site was selected for this project. </w:t>
            </w:r>
          </w:p>
        </w:tc>
        <w:tc>
          <w:tcPr>
            <w:tcW w:w="5850" w:type="dxa"/>
          </w:tcPr>
          <w:p w:rsidR="00BD4864" w:rsidRDefault="00BD4864" w:rsidP="007215AD">
            <w:pPr>
              <w:jc w:val="left"/>
              <w:rPr>
                <w:sz w:val="24"/>
              </w:rPr>
            </w:pPr>
          </w:p>
        </w:tc>
      </w:tr>
      <w:tr w:rsidR="00226AA6" w:rsidTr="00BD4864">
        <w:tc>
          <w:tcPr>
            <w:tcW w:w="3798" w:type="dxa"/>
          </w:tcPr>
          <w:p w:rsidR="00226AA6" w:rsidRDefault="009B549C" w:rsidP="00BD4864">
            <w:pPr>
              <w:jc w:val="left"/>
              <w:rPr>
                <w:sz w:val="24"/>
              </w:rPr>
            </w:pPr>
            <w:r>
              <w:rPr>
                <w:sz w:val="24"/>
              </w:rPr>
              <w:t>Target Market</w:t>
            </w:r>
          </w:p>
          <w:p w:rsidR="009B549C" w:rsidRPr="009B549C" w:rsidRDefault="009B549C" w:rsidP="00BD4864">
            <w:pPr>
              <w:jc w:val="left"/>
              <w:rPr>
                <w:i/>
                <w:sz w:val="24"/>
              </w:rPr>
            </w:pPr>
            <w:r w:rsidRPr="009B549C">
              <w:rPr>
                <w:i/>
                <w:sz w:val="20"/>
              </w:rPr>
              <w:t>Describe the characteristics of households likely to be attracted to this project.</w:t>
            </w:r>
          </w:p>
        </w:tc>
        <w:tc>
          <w:tcPr>
            <w:tcW w:w="5850" w:type="dxa"/>
          </w:tcPr>
          <w:p w:rsidR="00226AA6" w:rsidRDefault="00226AA6" w:rsidP="007215AD">
            <w:pPr>
              <w:jc w:val="left"/>
              <w:rPr>
                <w:sz w:val="24"/>
              </w:rPr>
            </w:pPr>
          </w:p>
        </w:tc>
      </w:tr>
      <w:tr w:rsidR="00226AA6" w:rsidTr="00BD4864">
        <w:tc>
          <w:tcPr>
            <w:tcW w:w="3798" w:type="dxa"/>
          </w:tcPr>
          <w:p w:rsidR="009B549C" w:rsidRDefault="009B549C" w:rsidP="007215AD">
            <w:pPr>
              <w:jc w:val="left"/>
              <w:rPr>
                <w:sz w:val="24"/>
              </w:rPr>
            </w:pPr>
            <w:r>
              <w:rPr>
                <w:sz w:val="24"/>
              </w:rPr>
              <w:t>Current Supply</w:t>
            </w:r>
          </w:p>
          <w:p w:rsidR="009B549C" w:rsidRPr="009B549C" w:rsidRDefault="009B549C" w:rsidP="0037077C">
            <w:pPr>
              <w:pStyle w:val="ListParagraph"/>
              <w:numPr>
                <w:ilvl w:val="0"/>
                <w:numId w:val="1"/>
              </w:numPr>
              <w:ind w:left="180" w:hanging="180"/>
              <w:jc w:val="left"/>
              <w:rPr>
                <w:i/>
                <w:sz w:val="20"/>
              </w:rPr>
            </w:pPr>
            <w:r w:rsidRPr="009B549C">
              <w:rPr>
                <w:i/>
                <w:sz w:val="20"/>
              </w:rPr>
              <w:t>What is the affordable housing supply in the market area?</w:t>
            </w:r>
          </w:p>
          <w:p w:rsidR="009B549C" w:rsidRDefault="009B549C" w:rsidP="0037077C">
            <w:pPr>
              <w:pStyle w:val="ListParagraph"/>
              <w:numPr>
                <w:ilvl w:val="0"/>
                <w:numId w:val="1"/>
              </w:numPr>
              <w:ind w:left="180" w:hanging="180"/>
              <w:jc w:val="left"/>
              <w:rPr>
                <w:i/>
                <w:sz w:val="20"/>
              </w:rPr>
            </w:pPr>
            <w:r>
              <w:rPr>
                <w:i/>
                <w:sz w:val="20"/>
              </w:rPr>
              <w:t>What are competing properties?</w:t>
            </w:r>
          </w:p>
          <w:p w:rsidR="009B549C" w:rsidRDefault="009B549C" w:rsidP="0037077C">
            <w:pPr>
              <w:pStyle w:val="ListParagraph"/>
              <w:numPr>
                <w:ilvl w:val="0"/>
                <w:numId w:val="1"/>
              </w:numPr>
              <w:ind w:left="180" w:hanging="180"/>
              <w:jc w:val="left"/>
              <w:rPr>
                <w:i/>
                <w:sz w:val="20"/>
              </w:rPr>
            </w:pPr>
            <w:r w:rsidRPr="009B549C">
              <w:rPr>
                <w:i/>
                <w:sz w:val="20"/>
              </w:rPr>
              <w:t>Is the current supply comparable?</w:t>
            </w:r>
          </w:p>
          <w:p w:rsidR="0037077C" w:rsidRPr="009B549C" w:rsidRDefault="0037077C" w:rsidP="0037077C">
            <w:pPr>
              <w:pStyle w:val="ListParagraph"/>
              <w:numPr>
                <w:ilvl w:val="0"/>
                <w:numId w:val="1"/>
              </w:numPr>
              <w:ind w:left="180" w:hanging="180"/>
              <w:jc w:val="left"/>
              <w:rPr>
                <w:i/>
                <w:sz w:val="20"/>
              </w:rPr>
            </w:pPr>
            <w:r>
              <w:rPr>
                <w:i/>
                <w:sz w:val="20"/>
              </w:rPr>
              <w:t>Will the development adversely impact existing affordable housing developments?</w:t>
            </w:r>
          </w:p>
        </w:tc>
        <w:tc>
          <w:tcPr>
            <w:tcW w:w="5850" w:type="dxa"/>
          </w:tcPr>
          <w:p w:rsidR="00226AA6" w:rsidRDefault="00226AA6" w:rsidP="007215AD">
            <w:pPr>
              <w:jc w:val="left"/>
              <w:rPr>
                <w:sz w:val="24"/>
              </w:rPr>
            </w:pPr>
          </w:p>
        </w:tc>
      </w:tr>
      <w:tr w:rsidR="00226AA6" w:rsidTr="00BD4864">
        <w:tc>
          <w:tcPr>
            <w:tcW w:w="3798" w:type="dxa"/>
          </w:tcPr>
          <w:p w:rsidR="00226AA6" w:rsidRDefault="009B549C" w:rsidP="007215AD">
            <w:pPr>
              <w:jc w:val="left"/>
              <w:rPr>
                <w:sz w:val="24"/>
              </w:rPr>
            </w:pPr>
            <w:r>
              <w:rPr>
                <w:sz w:val="24"/>
                <w:u w:val="single"/>
              </w:rPr>
              <w:t>For Rental Projects Only</w:t>
            </w:r>
          </w:p>
          <w:p w:rsidR="009B549C" w:rsidRPr="009B549C" w:rsidRDefault="009B549C" w:rsidP="009B549C">
            <w:pPr>
              <w:pStyle w:val="ListParagraph"/>
              <w:numPr>
                <w:ilvl w:val="0"/>
                <w:numId w:val="1"/>
              </w:numPr>
              <w:ind w:left="180" w:hanging="180"/>
              <w:jc w:val="left"/>
              <w:rPr>
                <w:i/>
                <w:sz w:val="20"/>
              </w:rPr>
            </w:pPr>
            <w:r w:rsidRPr="009B549C">
              <w:rPr>
                <w:i/>
                <w:sz w:val="20"/>
              </w:rPr>
              <w:t>Number of units currently rented in the project</w:t>
            </w:r>
          </w:p>
          <w:p w:rsidR="009B549C" w:rsidRPr="009B549C" w:rsidRDefault="009B549C" w:rsidP="009B549C">
            <w:pPr>
              <w:pStyle w:val="ListParagraph"/>
              <w:numPr>
                <w:ilvl w:val="0"/>
                <w:numId w:val="1"/>
              </w:numPr>
              <w:ind w:left="180" w:hanging="180"/>
              <w:jc w:val="left"/>
              <w:rPr>
                <w:i/>
                <w:sz w:val="20"/>
              </w:rPr>
            </w:pPr>
            <w:r w:rsidRPr="009B549C">
              <w:rPr>
                <w:i/>
                <w:sz w:val="20"/>
              </w:rPr>
              <w:t>Average length of tenancy</w:t>
            </w:r>
          </w:p>
          <w:p w:rsidR="009B549C" w:rsidRPr="009B549C" w:rsidRDefault="009B549C" w:rsidP="009B549C">
            <w:pPr>
              <w:pStyle w:val="ListParagraph"/>
              <w:numPr>
                <w:ilvl w:val="0"/>
                <w:numId w:val="1"/>
              </w:numPr>
              <w:ind w:left="180" w:hanging="180"/>
              <w:jc w:val="left"/>
              <w:rPr>
                <w:i/>
                <w:sz w:val="20"/>
              </w:rPr>
            </w:pPr>
            <w:r w:rsidRPr="009B549C">
              <w:rPr>
                <w:i/>
                <w:sz w:val="20"/>
              </w:rPr>
              <w:t>How long would current tenants likely stay after rehab?</w:t>
            </w:r>
          </w:p>
          <w:p w:rsidR="009B549C" w:rsidRPr="009B549C" w:rsidRDefault="009B549C" w:rsidP="009B549C">
            <w:pPr>
              <w:pStyle w:val="ListParagraph"/>
              <w:numPr>
                <w:ilvl w:val="0"/>
                <w:numId w:val="1"/>
              </w:numPr>
              <w:ind w:left="180" w:hanging="180"/>
              <w:jc w:val="left"/>
              <w:rPr>
                <w:sz w:val="24"/>
              </w:rPr>
            </w:pPr>
            <w:r w:rsidRPr="009B549C">
              <w:rPr>
                <w:i/>
                <w:sz w:val="20"/>
              </w:rPr>
              <w:t>Are rents competitive?</w:t>
            </w:r>
          </w:p>
        </w:tc>
        <w:tc>
          <w:tcPr>
            <w:tcW w:w="5850" w:type="dxa"/>
          </w:tcPr>
          <w:p w:rsidR="00226AA6" w:rsidRDefault="00226AA6" w:rsidP="007215AD">
            <w:pPr>
              <w:jc w:val="left"/>
              <w:rPr>
                <w:sz w:val="24"/>
              </w:rPr>
            </w:pPr>
          </w:p>
        </w:tc>
      </w:tr>
      <w:tr w:rsidR="00226AA6" w:rsidTr="00BD4864">
        <w:tc>
          <w:tcPr>
            <w:tcW w:w="3798" w:type="dxa"/>
          </w:tcPr>
          <w:p w:rsidR="00226AA6" w:rsidRPr="0037077C" w:rsidRDefault="009B549C" w:rsidP="007215AD">
            <w:pPr>
              <w:jc w:val="left"/>
              <w:rPr>
                <w:b/>
                <w:sz w:val="24"/>
              </w:rPr>
            </w:pPr>
            <w:r w:rsidRPr="0037077C">
              <w:rPr>
                <w:b/>
                <w:sz w:val="24"/>
              </w:rPr>
              <w:t>Summary</w:t>
            </w:r>
            <w:r w:rsidR="00876B2A">
              <w:rPr>
                <w:b/>
                <w:sz w:val="24"/>
              </w:rPr>
              <w:t>/Conclusion</w:t>
            </w:r>
          </w:p>
          <w:p w:rsidR="0037077C" w:rsidRDefault="0037077C" w:rsidP="007215AD">
            <w:pPr>
              <w:jc w:val="left"/>
              <w:rPr>
                <w:sz w:val="24"/>
              </w:rPr>
            </w:pPr>
            <w:r>
              <w:rPr>
                <w:sz w:val="24"/>
              </w:rPr>
              <w:t xml:space="preserve">Using </w:t>
            </w:r>
            <w:r w:rsidR="00ED01D0">
              <w:rPr>
                <w:sz w:val="24"/>
              </w:rPr>
              <w:t xml:space="preserve">the </w:t>
            </w:r>
            <w:r>
              <w:rPr>
                <w:sz w:val="24"/>
              </w:rPr>
              <w:t>data above, has a need for the type and number of housing units proposed been demonstrated?</w:t>
            </w:r>
          </w:p>
        </w:tc>
        <w:tc>
          <w:tcPr>
            <w:tcW w:w="5850" w:type="dxa"/>
          </w:tcPr>
          <w:p w:rsidR="00226AA6" w:rsidRDefault="00226AA6" w:rsidP="007215AD">
            <w:pPr>
              <w:jc w:val="left"/>
              <w:rPr>
                <w:sz w:val="24"/>
              </w:rPr>
            </w:pPr>
          </w:p>
        </w:tc>
      </w:tr>
    </w:tbl>
    <w:p w:rsidR="00226AA6" w:rsidRPr="007215AD" w:rsidRDefault="00226AA6" w:rsidP="007215AD">
      <w:pPr>
        <w:jc w:val="left"/>
        <w:rPr>
          <w:sz w:val="24"/>
        </w:rPr>
      </w:pPr>
    </w:p>
    <w:sectPr w:rsidR="00226AA6" w:rsidRPr="007215AD" w:rsidSect="00ED54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34C6"/>
    <w:multiLevelType w:val="hybridMultilevel"/>
    <w:tmpl w:val="1BC223B4"/>
    <w:lvl w:ilvl="0" w:tplc="7EC84394">
      <w:start w:val="1"/>
      <w:numFmt w:val="bullet"/>
      <w:lvlText w:val=""/>
      <w:lvlJc w:val="left"/>
      <w:pPr>
        <w:ind w:left="720" w:hanging="360"/>
      </w:pPr>
      <w:rPr>
        <w:rFonts w:ascii="Symbol" w:hAnsi="Symbol" w:hint="default"/>
        <w:sz w:val="24"/>
      </w:rPr>
    </w:lvl>
    <w:lvl w:ilvl="1" w:tplc="A4A27EE2">
      <w:start w:val="1"/>
      <w:numFmt w:val="bullet"/>
      <w:lvlText w:val="o"/>
      <w:lvlJc w:val="left"/>
      <w:pPr>
        <w:ind w:left="1440" w:hanging="360"/>
      </w:pPr>
      <w:rPr>
        <w:rFonts w:ascii="Courier New" w:hAnsi="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CC53ED"/>
    <w:multiLevelType w:val="hybridMultilevel"/>
    <w:tmpl w:val="ED9A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5AD"/>
    <w:rsid w:val="00226AA6"/>
    <w:rsid w:val="003526CB"/>
    <w:rsid w:val="0037077C"/>
    <w:rsid w:val="003D04F2"/>
    <w:rsid w:val="004A2553"/>
    <w:rsid w:val="004C6B01"/>
    <w:rsid w:val="005632DE"/>
    <w:rsid w:val="005F71F2"/>
    <w:rsid w:val="0061656D"/>
    <w:rsid w:val="00651B7D"/>
    <w:rsid w:val="007215AD"/>
    <w:rsid w:val="00722796"/>
    <w:rsid w:val="0080309F"/>
    <w:rsid w:val="00876B2A"/>
    <w:rsid w:val="008C016F"/>
    <w:rsid w:val="009B549C"/>
    <w:rsid w:val="00BD191D"/>
    <w:rsid w:val="00BD4864"/>
    <w:rsid w:val="00C56C09"/>
    <w:rsid w:val="00DA18B9"/>
    <w:rsid w:val="00ED01D0"/>
    <w:rsid w:val="00ED5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864"/>
    <w:pPr>
      <w:ind w:left="720"/>
      <w:contextualSpacing/>
    </w:pPr>
  </w:style>
  <w:style w:type="paragraph" w:customStyle="1" w:styleId="Default">
    <w:name w:val="Default"/>
    <w:rsid w:val="00BD191D"/>
    <w:pPr>
      <w:autoSpaceDE w:val="0"/>
      <w:autoSpaceDN w:val="0"/>
      <w:adjustRightInd w:val="0"/>
      <w:jc w:val="left"/>
    </w:pPr>
    <w:rPr>
      <w:rFonts w:ascii="Calibri" w:hAnsi="Calibri" w:cs="Calibri"/>
      <w:color w:val="000000"/>
      <w:sz w:val="24"/>
      <w:szCs w:val="24"/>
    </w:rPr>
  </w:style>
  <w:style w:type="character" w:styleId="Hyperlink">
    <w:name w:val="Hyperlink"/>
    <w:basedOn w:val="DefaultParagraphFont"/>
    <w:uiPriority w:val="99"/>
    <w:unhideWhenUsed/>
    <w:rsid w:val="00BD1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864"/>
    <w:pPr>
      <w:ind w:left="720"/>
      <w:contextualSpacing/>
    </w:pPr>
  </w:style>
  <w:style w:type="paragraph" w:customStyle="1" w:styleId="Default">
    <w:name w:val="Default"/>
    <w:rsid w:val="00BD191D"/>
    <w:pPr>
      <w:autoSpaceDE w:val="0"/>
      <w:autoSpaceDN w:val="0"/>
      <w:adjustRightInd w:val="0"/>
      <w:jc w:val="left"/>
    </w:pPr>
    <w:rPr>
      <w:rFonts w:ascii="Calibri" w:hAnsi="Calibri" w:cs="Calibri"/>
      <w:color w:val="000000"/>
      <w:sz w:val="24"/>
      <w:szCs w:val="24"/>
    </w:rPr>
  </w:style>
  <w:style w:type="character" w:styleId="Hyperlink">
    <w:name w:val="Hyperlink"/>
    <w:basedOn w:val="DefaultParagraphFont"/>
    <w:uiPriority w:val="99"/>
    <w:unhideWhenUsed/>
    <w:rsid w:val="00BD19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milwaukee.gov" TargetMode="External"/><Relationship Id="rId3" Type="http://schemas.openxmlformats.org/officeDocument/2006/relationships/settings" Target="settings.xml"/><Relationship Id="rId7" Type="http://schemas.openxmlformats.org/officeDocument/2006/relationships/hyperlink" Target="http://www.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lausen@nonprofitcentermilwaukee.org" TargetMode="External"/><Relationship Id="rId11" Type="http://schemas.microsoft.com/office/2007/relationships/stylesWithEffects" Target="stylesWithEffects.xml"/><Relationship Id="rId5" Type="http://schemas.openxmlformats.org/officeDocument/2006/relationships/hyperlink" Target="http://egis.hud.gov/cpdma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Mario</dc:creator>
  <cp:lastModifiedBy>jsteve</cp:lastModifiedBy>
  <cp:revision>2</cp:revision>
  <cp:lastPrinted>2012-08-23T18:01:00Z</cp:lastPrinted>
  <dcterms:created xsi:type="dcterms:W3CDTF">2012-08-24T16:52:00Z</dcterms:created>
  <dcterms:modified xsi:type="dcterms:W3CDTF">2012-08-24T16:52:00Z</dcterms:modified>
</cp:coreProperties>
</file>