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432" w:rsidRDefault="00C972A3" w:rsidP="001C1454">
      <w:pPr>
        <w:pStyle w:val="Header"/>
      </w:pPr>
      <w:r>
        <w:rPr>
          <w:noProof/>
        </w:rPr>
        <w:drawing>
          <wp:inline distT="0" distB="0" distL="0" distR="0">
            <wp:extent cx="5476875" cy="2076450"/>
            <wp:effectExtent l="19050" t="0" r="9525" b="0"/>
            <wp:docPr id="1" name="Picture 1" descr="Maryor_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or_hdr"/>
                    <pic:cNvPicPr>
                      <a:picLocks noChangeAspect="1" noChangeArrowheads="1"/>
                    </pic:cNvPicPr>
                  </pic:nvPicPr>
                  <pic:blipFill>
                    <a:blip r:embed="rId6" cstate="print"/>
                    <a:srcRect/>
                    <a:stretch>
                      <a:fillRect/>
                    </a:stretch>
                  </pic:blipFill>
                  <pic:spPr bwMode="auto">
                    <a:xfrm>
                      <a:off x="0" y="0"/>
                      <a:ext cx="5476875" cy="2076450"/>
                    </a:xfrm>
                    <a:prstGeom prst="rect">
                      <a:avLst/>
                    </a:prstGeom>
                    <a:noFill/>
                    <a:ln w="9525">
                      <a:noFill/>
                      <a:miter lim="800000"/>
                      <a:headEnd/>
                      <a:tailEnd/>
                    </a:ln>
                  </pic:spPr>
                </pic:pic>
              </a:graphicData>
            </a:graphic>
          </wp:inline>
        </w:drawing>
      </w:r>
    </w:p>
    <w:p w:rsidR="00C972A3" w:rsidRPr="00CF2F46" w:rsidRDefault="00C972A3" w:rsidP="00C972A3">
      <w:pPr>
        <w:rPr>
          <w:sz w:val="20"/>
          <w:szCs w:val="20"/>
        </w:rPr>
      </w:pPr>
      <w:r w:rsidRPr="00CF2F46">
        <w:rPr>
          <w:sz w:val="20"/>
          <w:szCs w:val="20"/>
        </w:rPr>
        <w:t>For Immediate Release:</w:t>
      </w:r>
      <w:r w:rsidRPr="00CF2F46">
        <w:rPr>
          <w:sz w:val="20"/>
          <w:szCs w:val="20"/>
        </w:rPr>
        <w:tab/>
      </w:r>
      <w:r w:rsidRPr="00CF2F46">
        <w:rPr>
          <w:sz w:val="20"/>
          <w:szCs w:val="20"/>
        </w:rPr>
        <w:tab/>
      </w:r>
      <w:r w:rsidRPr="00CF2F46">
        <w:rPr>
          <w:sz w:val="20"/>
          <w:szCs w:val="20"/>
        </w:rPr>
        <w:tab/>
      </w:r>
      <w:r w:rsidRPr="00CF2F46">
        <w:rPr>
          <w:sz w:val="20"/>
          <w:szCs w:val="20"/>
        </w:rPr>
        <w:tab/>
      </w:r>
      <w:r w:rsidRPr="00CF2F46">
        <w:rPr>
          <w:sz w:val="20"/>
          <w:szCs w:val="20"/>
        </w:rPr>
        <w:tab/>
      </w:r>
      <w:r>
        <w:rPr>
          <w:sz w:val="20"/>
          <w:szCs w:val="20"/>
        </w:rPr>
        <w:tab/>
      </w:r>
      <w:r>
        <w:rPr>
          <w:sz w:val="20"/>
          <w:szCs w:val="20"/>
        </w:rPr>
        <w:tab/>
        <w:t xml:space="preserve">    </w:t>
      </w:r>
      <w:r w:rsidRPr="00CF2F46">
        <w:rPr>
          <w:sz w:val="20"/>
          <w:szCs w:val="20"/>
        </w:rPr>
        <w:t>Contact:  Jodie Tabak</w:t>
      </w:r>
    </w:p>
    <w:p w:rsidR="00C972A3" w:rsidRDefault="00C972A3" w:rsidP="00C972A3">
      <w:r>
        <w:rPr>
          <w:sz w:val="20"/>
          <w:szCs w:val="20"/>
        </w:rPr>
        <w:t>October 12</w:t>
      </w:r>
      <w:r w:rsidRPr="00CF2F46">
        <w:rPr>
          <w:sz w:val="20"/>
          <w:szCs w:val="20"/>
        </w:rPr>
        <w:t>, 2011</w:t>
      </w:r>
      <w:r w:rsidRPr="00CF2F46">
        <w:tab/>
      </w:r>
      <w:r w:rsidRPr="00CF2F46">
        <w:tab/>
      </w:r>
      <w:r w:rsidRPr="00CF2F46">
        <w:tab/>
      </w:r>
      <w:r w:rsidRPr="00CF2F46">
        <w:tab/>
      </w:r>
      <w:r w:rsidRPr="00CF2F46">
        <w:tab/>
      </w:r>
      <w:r w:rsidRPr="00CF2F46">
        <w:tab/>
        <w:t xml:space="preserve">    </w:t>
      </w:r>
      <w:r w:rsidRPr="00CF2F46">
        <w:tab/>
      </w:r>
      <w:r>
        <w:tab/>
      </w:r>
      <w:r>
        <w:tab/>
      </w:r>
      <w:r w:rsidRPr="00CF2F46">
        <w:rPr>
          <w:sz w:val="20"/>
          <w:szCs w:val="20"/>
        </w:rPr>
        <w:t>(414)286-8504</w:t>
      </w:r>
    </w:p>
    <w:p w:rsidR="00C972A3" w:rsidRPr="00C972A3" w:rsidRDefault="00C972A3" w:rsidP="00C972A3"/>
    <w:p w:rsidR="00C972A3" w:rsidRPr="00C972A3" w:rsidRDefault="00C972A3" w:rsidP="00C972A3">
      <w:pPr>
        <w:autoSpaceDE w:val="0"/>
        <w:autoSpaceDN w:val="0"/>
        <w:adjustRightInd w:val="0"/>
        <w:jc w:val="center"/>
        <w:rPr>
          <w:b/>
          <w:bCs/>
        </w:rPr>
      </w:pPr>
      <w:r w:rsidRPr="00C972A3">
        <w:rPr>
          <w:b/>
          <w:bCs/>
        </w:rPr>
        <w:t>Mayor Barrett Announces 13.6 % Drop in Teen Births</w:t>
      </w:r>
    </w:p>
    <w:p w:rsidR="00C972A3" w:rsidRPr="00C972A3" w:rsidRDefault="00C972A3" w:rsidP="00C972A3">
      <w:pPr>
        <w:autoSpaceDE w:val="0"/>
        <w:autoSpaceDN w:val="0"/>
        <w:adjustRightInd w:val="0"/>
        <w:jc w:val="center"/>
        <w:rPr>
          <w:b/>
          <w:bCs/>
          <w:i/>
          <w:iCs/>
        </w:rPr>
      </w:pPr>
      <w:r w:rsidRPr="00C972A3">
        <w:rPr>
          <w:b/>
          <w:bCs/>
          <w:i/>
          <w:iCs/>
        </w:rPr>
        <w:t>Collaborative efforts, education seen as key to success in meeting 2015 goal</w:t>
      </w:r>
    </w:p>
    <w:p w:rsidR="00C972A3" w:rsidRDefault="00C972A3" w:rsidP="00C972A3">
      <w:pPr>
        <w:autoSpaceDE w:val="0"/>
        <w:autoSpaceDN w:val="0"/>
        <w:adjustRightInd w:val="0"/>
        <w:rPr>
          <w:b/>
          <w:bCs/>
          <w:i/>
          <w:iCs/>
          <w:sz w:val="32"/>
          <w:szCs w:val="32"/>
        </w:rPr>
      </w:pPr>
    </w:p>
    <w:p w:rsidR="00C972A3" w:rsidRDefault="00C972A3" w:rsidP="00C972A3">
      <w:pPr>
        <w:autoSpaceDE w:val="0"/>
        <w:autoSpaceDN w:val="0"/>
        <w:adjustRightInd w:val="0"/>
        <w:rPr>
          <w:sz w:val="22"/>
          <w:szCs w:val="22"/>
        </w:rPr>
      </w:pPr>
      <w:r>
        <w:rPr>
          <w:sz w:val="22"/>
          <w:szCs w:val="22"/>
        </w:rPr>
        <w:t xml:space="preserve">MILWAUKEE---For the fourth year in a row Milwaukee has recorded a decrease in the teen birth rate, which is at a historically low level, Mayor Tom Barrett and health officials announced Wednesday.  Health Department data show that there were 35.7 births per 1,000 females aged 15-17 years old in 2010. For that age group, the birth rate has decreased from 41.3* in 2009, 46.7 in 2008, 47.1 in 2007, and 52.0 in 2006. Although Hispanic girls and non-Hispanic black girls are still four times more likely than non-Hispanic white girls to give birth as teens, 2010 showed significant declines in every racial and ethnic group.  </w:t>
      </w:r>
    </w:p>
    <w:p w:rsidR="00C972A3" w:rsidRDefault="00C972A3" w:rsidP="00C972A3">
      <w:pPr>
        <w:autoSpaceDE w:val="0"/>
        <w:autoSpaceDN w:val="0"/>
        <w:adjustRightInd w:val="0"/>
        <w:rPr>
          <w:sz w:val="22"/>
          <w:szCs w:val="22"/>
        </w:rPr>
      </w:pPr>
    </w:p>
    <w:p w:rsidR="00C972A3" w:rsidRDefault="00C972A3" w:rsidP="00C972A3">
      <w:pPr>
        <w:autoSpaceDE w:val="0"/>
        <w:autoSpaceDN w:val="0"/>
        <w:adjustRightInd w:val="0"/>
        <w:rPr>
          <w:sz w:val="22"/>
          <w:szCs w:val="22"/>
        </w:rPr>
      </w:pPr>
      <w:r>
        <w:rPr>
          <w:sz w:val="22"/>
          <w:szCs w:val="22"/>
        </w:rPr>
        <w:t xml:space="preserve">Officials say the current trend indicates that </w:t>
      </w:r>
      <w:smartTag w:uri="urn:schemas-microsoft-com:office:smarttags" w:element="place">
        <w:r>
          <w:rPr>
            <w:sz w:val="22"/>
            <w:szCs w:val="22"/>
          </w:rPr>
          <w:t>Milwaukee</w:t>
        </w:r>
      </w:smartTag>
      <w:r>
        <w:rPr>
          <w:sz w:val="22"/>
          <w:szCs w:val="22"/>
        </w:rPr>
        <w:t xml:space="preserve"> should be on track to reach its goal of 30 births per 1,000 by 2015, a goal which was announced by </w:t>
      </w:r>
      <w:smartTag w:uri="urn:schemas-microsoft-com:office:smarttags" w:element="place">
        <w:r>
          <w:rPr>
            <w:sz w:val="22"/>
            <w:szCs w:val="22"/>
          </w:rPr>
          <w:t>United Way</w:t>
        </w:r>
      </w:smartTag>
      <w:r>
        <w:rPr>
          <w:sz w:val="22"/>
          <w:szCs w:val="22"/>
        </w:rPr>
        <w:t xml:space="preserve"> of Greater Milwaukee, the Center for Urban Population Health, and the Milwaukee Health Department four years ago.</w:t>
      </w:r>
    </w:p>
    <w:p w:rsidR="00C972A3" w:rsidRPr="00CB01C1" w:rsidRDefault="00C972A3" w:rsidP="00C972A3">
      <w:pPr>
        <w:autoSpaceDE w:val="0"/>
        <w:autoSpaceDN w:val="0"/>
        <w:adjustRightInd w:val="0"/>
        <w:rPr>
          <w:sz w:val="22"/>
          <w:szCs w:val="22"/>
        </w:rPr>
      </w:pPr>
    </w:p>
    <w:p w:rsidR="00C972A3" w:rsidRPr="00CB01C1" w:rsidRDefault="00C972A3" w:rsidP="00C972A3">
      <w:pPr>
        <w:autoSpaceDE w:val="0"/>
        <w:autoSpaceDN w:val="0"/>
        <w:adjustRightInd w:val="0"/>
        <w:rPr>
          <w:sz w:val="22"/>
          <w:szCs w:val="22"/>
        </w:rPr>
      </w:pPr>
      <w:r w:rsidRPr="00CB01C1">
        <w:rPr>
          <w:sz w:val="22"/>
          <w:szCs w:val="22"/>
        </w:rPr>
        <w:t>“All of this community’s hard work is paying off,” said Milwaukee Mayor Tom Barrett. “These results are very encouraging, and we should be proud of our accomplishments.  Through our collaborative efforts, we are</w:t>
      </w:r>
      <w:r>
        <w:rPr>
          <w:sz w:val="22"/>
          <w:szCs w:val="22"/>
        </w:rPr>
        <w:t xml:space="preserve"> </w:t>
      </w:r>
      <w:r w:rsidRPr="00CB01C1">
        <w:rPr>
          <w:sz w:val="22"/>
          <w:szCs w:val="22"/>
        </w:rPr>
        <w:t>making incredible progress in reducing the teen birth rate.”</w:t>
      </w:r>
    </w:p>
    <w:p w:rsidR="00C972A3" w:rsidRPr="00CB01C1" w:rsidRDefault="00C972A3" w:rsidP="00C972A3">
      <w:pPr>
        <w:autoSpaceDE w:val="0"/>
        <w:autoSpaceDN w:val="0"/>
        <w:adjustRightInd w:val="0"/>
        <w:rPr>
          <w:sz w:val="22"/>
          <w:szCs w:val="22"/>
        </w:rPr>
      </w:pPr>
    </w:p>
    <w:p w:rsidR="00C972A3" w:rsidRDefault="00C972A3" w:rsidP="00C972A3">
      <w:pPr>
        <w:autoSpaceDE w:val="0"/>
        <w:autoSpaceDN w:val="0"/>
        <w:adjustRightInd w:val="0"/>
        <w:rPr>
          <w:sz w:val="22"/>
          <w:szCs w:val="22"/>
        </w:rPr>
      </w:pPr>
      <w:r>
        <w:rPr>
          <w:sz w:val="22"/>
          <w:szCs w:val="22"/>
        </w:rPr>
        <w:t xml:space="preserve">The decline is attributed to the unprecedented, all hands-on-deck approach adopted by the </w:t>
      </w:r>
      <w:smartTag w:uri="urn:schemas-microsoft-com:office:smarttags" w:element="place">
        <w:r>
          <w:rPr>
            <w:sz w:val="22"/>
            <w:szCs w:val="22"/>
          </w:rPr>
          <w:t>Milwaukee</w:t>
        </w:r>
      </w:smartTag>
      <w:r>
        <w:rPr>
          <w:sz w:val="22"/>
          <w:szCs w:val="22"/>
        </w:rPr>
        <w:t xml:space="preserve"> community over the past four years since the goal of 30 per 1,000 by 2015 was set.  Local businesses, media outlets, healthcare providers, Milwaukee Public Schools, and community-based and faith-based organizations have all joined the effort.  A public marketing strategy has kept the issue on people’s minds and met teens where they are with messages that show how getting pregnant as teens negatively affects them. The campaigns have also brought attention to the problems of sexual violence and victimization. The statewide “Family Planning Only Services” program has also been viewed as an important tool in helping to make family planning services available to teens and adults who might otherwise not have access to such services.</w:t>
      </w:r>
    </w:p>
    <w:p w:rsidR="00C972A3" w:rsidRDefault="00C972A3" w:rsidP="00C972A3">
      <w:pPr>
        <w:autoSpaceDE w:val="0"/>
        <w:autoSpaceDN w:val="0"/>
        <w:adjustRightInd w:val="0"/>
        <w:rPr>
          <w:sz w:val="22"/>
          <w:szCs w:val="22"/>
        </w:rPr>
      </w:pPr>
    </w:p>
    <w:p w:rsidR="00C972A3" w:rsidRDefault="00C972A3" w:rsidP="00C972A3">
      <w:pPr>
        <w:autoSpaceDE w:val="0"/>
        <w:autoSpaceDN w:val="0"/>
        <w:adjustRightInd w:val="0"/>
        <w:jc w:val="center"/>
        <w:rPr>
          <w:sz w:val="22"/>
          <w:szCs w:val="22"/>
        </w:rPr>
      </w:pPr>
      <w:r>
        <w:rPr>
          <w:sz w:val="22"/>
          <w:szCs w:val="22"/>
        </w:rPr>
        <w:t>(MORE)</w:t>
      </w:r>
    </w:p>
    <w:p w:rsidR="00C972A3" w:rsidRDefault="00C972A3" w:rsidP="00C972A3">
      <w:pPr>
        <w:autoSpaceDE w:val="0"/>
        <w:autoSpaceDN w:val="0"/>
        <w:adjustRightInd w:val="0"/>
        <w:rPr>
          <w:sz w:val="22"/>
          <w:szCs w:val="22"/>
        </w:rPr>
      </w:pPr>
    </w:p>
    <w:p w:rsidR="00C972A3" w:rsidRDefault="00C972A3" w:rsidP="00C972A3">
      <w:pPr>
        <w:autoSpaceDE w:val="0"/>
        <w:autoSpaceDN w:val="0"/>
        <w:adjustRightInd w:val="0"/>
        <w:rPr>
          <w:sz w:val="22"/>
          <w:szCs w:val="22"/>
        </w:rPr>
      </w:pPr>
    </w:p>
    <w:p w:rsidR="00C972A3" w:rsidRDefault="00C972A3" w:rsidP="00C972A3">
      <w:pPr>
        <w:autoSpaceDE w:val="0"/>
        <w:autoSpaceDN w:val="0"/>
        <w:adjustRightInd w:val="0"/>
        <w:rPr>
          <w:sz w:val="22"/>
          <w:szCs w:val="22"/>
        </w:rPr>
      </w:pPr>
    </w:p>
    <w:p w:rsidR="00C972A3" w:rsidRDefault="00C972A3" w:rsidP="00C972A3">
      <w:pPr>
        <w:autoSpaceDE w:val="0"/>
        <w:autoSpaceDN w:val="0"/>
        <w:adjustRightInd w:val="0"/>
        <w:rPr>
          <w:sz w:val="22"/>
          <w:szCs w:val="22"/>
        </w:rPr>
      </w:pPr>
      <w:r>
        <w:rPr>
          <w:sz w:val="22"/>
          <w:szCs w:val="22"/>
        </w:rPr>
        <w:lastRenderedPageBreak/>
        <w:t xml:space="preserve">BARRETT ANNOUNCES DROP IN TEEN PREGNANCY </w:t>
      </w:r>
    </w:p>
    <w:p w:rsidR="00C972A3" w:rsidRDefault="00C972A3" w:rsidP="00C972A3">
      <w:pPr>
        <w:autoSpaceDE w:val="0"/>
        <w:autoSpaceDN w:val="0"/>
        <w:adjustRightInd w:val="0"/>
        <w:rPr>
          <w:sz w:val="22"/>
          <w:szCs w:val="22"/>
        </w:rPr>
      </w:pPr>
      <w:r>
        <w:rPr>
          <w:sz w:val="22"/>
          <w:szCs w:val="22"/>
        </w:rPr>
        <w:t xml:space="preserve">ADD ONE </w:t>
      </w:r>
    </w:p>
    <w:p w:rsidR="00C972A3" w:rsidRDefault="00C972A3" w:rsidP="00C972A3">
      <w:pPr>
        <w:autoSpaceDE w:val="0"/>
        <w:autoSpaceDN w:val="0"/>
        <w:adjustRightInd w:val="0"/>
        <w:rPr>
          <w:sz w:val="22"/>
          <w:szCs w:val="22"/>
        </w:rPr>
      </w:pPr>
    </w:p>
    <w:p w:rsidR="00C972A3" w:rsidRDefault="00C972A3" w:rsidP="00C972A3">
      <w:pPr>
        <w:autoSpaceDE w:val="0"/>
        <w:autoSpaceDN w:val="0"/>
        <w:adjustRightInd w:val="0"/>
        <w:rPr>
          <w:sz w:val="22"/>
          <w:szCs w:val="22"/>
        </w:rPr>
      </w:pPr>
      <w:r>
        <w:rPr>
          <w:sz w:val="22"/>
          <w:szCs w:val="22"/>
        </w:rPr>
        <w:t xml:space="preserve">According to </w:t>
      </w:r>
      <w:bookmarkStart w:id="0" w:name="_GoBack"/>
      <w:bookmarkEnd w:id="0"/>
      <w:r>
        <w:rPr>
          <w:sz w:val="22"/>
          <w:szCs w:val="22"/>
        </w:rPr>
        <w:t xml:space="preserve">Health </w:t>
      </w:r>
      <w:r w:rsidRPr="00CB01C1">
        <w:rPr>
          <w:sz w:val="22"/>
          <w:szCs w:val="22"/>
        </w:rPr>
        <w:t>Commissioner Bevan</w:t>
      </w:r>
      <w:r>
        <w:rPr>
          <w:sz w:val="22"/>
          <w:szCs w:val="22"/>
        </w:rPr>
        <w:t xml:space="preserve"> K.</w:t>
      </w:r>
      <w:r w:rsidRPr="00CB01C1">
        <w:rPr>
          <w:sz w:val="22"/>
          <w:szCs w:val="22"/>
        </w:rPr>
        <w:t xml:space="preserve"> Baker, “The key point here is: fewer young girls in </w:t>
      </w:r>
      <w:smartTag w:uri="urn:schemas-microsoft-com:office:smarttags" w:element="place">
        <w:r w:rsidRPr="00CB01C1">
          <w:rPr>
            <w:sz w:val="22"/>
            <w:szCs w:val="22"/>
          </w:rPr>
          <w:t>Milwaukee</w:t>
        </w:r>
      </w:smartTag>
      <w:r w:rsidRPr="00CB01C1">
        <w:rPr>
          <w:sz w:val="22"/>
          <w:szCs w:val="22"/>
        </w:rPr>
        <w:t xml:space="preserve"> are getting pregnant.  More girls are going to have a </w:t>
      </w:r>
      <w:r>
        <w:rPr>
          <w:sz w:val="22"/>
          <w:szCs w:val="22"/>
        </w:rPr>
        <w:t>better chance of finishing high s</w:t>
      </w:r>
      <w:r w:rsidRPr="00CB01C1">
        <w:rPr>
          <w:sz w:val="22"/>
          <w:szCs w:val="22"/>
        </w:rPr>
        <w:t>chool and achieving their dreams and life goals.  This is good news for our young people, and good news for our community as a whole.”</w:t>
      </w:r>
      <w:r>
        <w:rPr>
          <w:sz w:val="22"/>
          <w:szCs w:val="22"/>
        </w:rPr>
        <w:t xml:space="preserve"> </w:t>
      </w:r>
    </w:p>
    <w:p w:rsidR="00C972A3" w:rsidRDefault="00C972A3" w:rsidP="00C972A3">
      <w:pPr>
        <w:autoSpaceDE w:val="0"/>
        <w:autoSpaceDN w:val="0"/>
        <w:adjustRightInd w:val="0"/>
        <w:rPr>
          <w:sz w:val="22"/>
          <w:szCs w:val="22"/>
        </w:rPr>
      </w:pPr>
      <w:r>
        <w:rPr>
          <w:sz w:val="22"/>
          <w:szCs w:val="22"/>
        </w:rPr>
        <w:t xml:space="preserve">“When given the facts, young people are able to make better decisions, and we are seeing the results,” said Mary Lou Young, president and CEO, </w:t>
      </w:r>
      <w:smartTag w:uri="urn:schemas-microsoft-com:office:smarttags" w:element="place">
        <w:r w:rsidRPr="00DC4DAA">
          <w:rPr>
            <w:sz w:val="22"/>
            <w:szCs w:val="22"/>
          </w:rPr>
          <w:t>United Way</w:t>
        </w:r>
      </w:smartTag>
      <w:r w:rsidRPr="00DC4DAA">
        <w:rPr>
          <w:sz w:val="22"/>
          <w:szCs w:val="22"/>
        </w:rPr>
        <w:t xml:space="preserve"> of Greater Milwaukee</w:t>
      </w:r>
      <w:r>
        <w:rPr>
          <w:sz w:val="22"/>
          <w:szCs w:val="22"/>
        </w:rPr>
        <w:t xml:space="preserve">. “But we still have work to do. We know that both MPS’ and other evidence-based curricula have been a key strategy to achieving these results. It’s important that we maintain this commitment to ensure the numbers continue to decline.” </w:t>
      </w:r>
    </w:p>
    <w:p w:rsidR="00C972A3" w:rsidRDefault="00C972A3" w:rsidP="00C972A3">
      <w:pPr>
        <w:autoSpaceDE w:val="0"/>
        <w:autoSpaceDN w:val="0"/>
        <w:adjustRightInd w:val="0"/>
        <w:rPr>
          <w:sz w:val="22"/>
          <w:szCs w:val="22"/>
        </w:rPr>
      </w:pPr>
    </w:p>
    <w:p w:rsidR="00C972A3" w:rsidRDefault="00C972A3" w:rsidP="00C972A3">
      <w:pPr>
        <w:autoSpaceDE w:val="0"/>
        <w:autoSpaceDN w:val="0"/>
        <w:adjustRightInd w:val="0"/>
        <w:rPr>
          <w:sz w:val="22"/>
          <w:szCs w:val="22"/>
        </w:rPr>
      </w:pPr>
      <w:r w:rsidRPr="00CB01C1">
        <w:rPr>
          <w:sz w:val="22"/>
          <w:szCs w:val="22"/>
        </w:rPr>
        <w:t xml:space="preserve">In 2009, </w:t>
      </w:r>
      <w:smartTag w:uri="urn:schemas-microsoft-com:office:smarttags" w:element="place">
        <w:r w:rsidRPr="00CB01C1">
          <w:rPr>
            <w:sz w:val="22"/>
            <w:szCs w:val="22"/>
          </w:rPr>
          <w:t>United Way</w:t>
        </w:r>
      </w:smartTag>
      <w:r w:rsidRPr="00CB01C1">
        <w:rPr>
          <w:sz w:val="22"/>
          <w:szCs w:val="22"/>
        </w:rPr>
        <w:t xml:space="preserve"> funded the development of a comprehensive human growth and development </w:t>
      </w:r>
      <w:r>
        <w:rPr>
          <w:sz w:val="22"/>
          <w:szCs w:val="22"/>
        </w:rPr>
        <w:t>curriculum for Milwaukee Public Schools. This new age-appropriate and medically-accurate curriculum is taught in all kindergarten through 12</w:t>
      </w:r>
      <w:r w:rsidRPr="00CB01C1">
        <w:rPr>
          <w:sz w:val="14"/>
          <w:szCs w:val="14"/>
          <w:vertAlign w:val="superscript"/>
        </w:rPr>
        <w:t>th</w:t>
      </w:r>
      <w:r>
        <w:rPr>
          <w:sz w:val="14"/>
          <w:szCs w:val="14"/>
          <w:vertAlign w:val="superscript"/>
        </w:rPr>
        <w:t xml:space="preserve"> </w:t>
      </w:r>
      <w:r>
        <w:rPr>
          <w:sz w:val="22"/>
          <w:szCs w:val="22"/>
        </w:rPr>
        <w:t>grade classrooms in the district.</w:t>
      </w:r>
    </w:p>
    <w:p w:rsidR="00C972A3" w:rsidRDefault="00C972A3" w:rsidP="00C972A3">
      <w:pPr>
        <w:autoSpaceDE w:val="0"/>
        <w:autoSpaceDN w:val="0"/>
        <w:adjustRightInd w:val="0"/>
        <w:rPr>
          <w:sz w:val="22"/>
          <w:szCs w:val="22"/>
        </w:rPr>
      </w:pPr>
    </w:p>
    <w:p w:rsidR="00C972A3" w:rsidRDefault="00C972A3" w:rsidP="00C972A3">
      <w:pPr>
        <w:autoSpaceDE w:val="0"/>
        <w:autoSpaceDN w:val="0"/>
        <w:adjustRightInd w:val="0"/>
        <w:rPr>
          <w:sz w:val="22"/>
          <w:szCs w:val="22"/>
        </w:rPr>
      </w:pPr>
    </w:p>
    <w:p w:rsidR="00C972A3" w:rsidRDefault="00C972A3" w:rsidP="00C972A3">
      <w:pPr>
        <w:autoSpaceDE w:val="0"/>
        <w:autoSpaceDN w:val="0"/>
        <w:adjustRightInd w:val="0"/>
        <w:rPr>
          <w:sz w:val="18"/>
          <w:szCs w:val="18"/>
        </w:rPr>
      </w:pPr>
      <w:r w:rsidRPr="00CB01C1">
        <w:rPr>
          <w:sz w:val="18"/>
          <w:szCs w:val="18"/>
        </w:rPr>
        <w:t xml:space="preserve">*The reported rate last year was based on preliminary numbers that were not yet certified by the state.  We initially reported an overall rate of 44.4 for 15-17 year olds.  After the State of </w:t>
      </w:r>
      <w:smartTag w:uri="urn:schemas-microsoft-com:office:smarttags" w:element="place">
        <w:r w:rsidRPr="00CB01C1">
          <w:rPr>
            <w:sz w:val="18"/>
            <w:szCs w:val="18"/>
          </w:rPr>
          <w:t>Wisconsin Vital Records</w:t>
        </w:r>
      </w:smartTag>
      <w:r w:rsidRPr="00CB01C1">
        <w:rPr>
          <w:sz w:val="18"/>
          <w:szCs w:val="18"/>
        </w:rPr>
        <w:t xml:space="preserve"> office confirmed the 2009 birth figures for </w:t>
      </w:r>
      <w:smartTag w:uri="urn:schemas-microsoft-com:office:smarttags" w:element="place">
        <w:r w:rsidRPr="00CB01C1">
          <w:rPr>
            <w:sz w:val="18"/>
            <w:szCs w:val="18"/>
          </w:rPr>
          <w:t>Milwaukee</w:t>
        </w:r>
      </w:smartTag>
      <w:r w:rsidRPr="00CB01C1">
        <w:rPr>
          <w:sz w:val="18"/>
          <w:szCs w:val="18"/>
        </w:rPr>
        <w:t>, the rate was adjusted to 41.3.</w:t>
      </w:r>
    </w:p>
    <w:p w:rsidR="00C972A3" w:rsidRDefault="00C972A3" w:rsidP="00C972A3">
      <w:pPr>
        <w:autoSpaceDE w:val="0"/>
        <w:autoSpaceDN w:val="0"/>
        <w:adjustRightInd w:val="0"/>
        <w:rPr>
          <w:sz w:val="18"/>
          <w:szCs w:val="18"/>
        </w:rPr>
      </w:pPr>
    </w:p>
    <w:p w:rsidR="00C972A3" w:rsidRPr="00C972A3" w:rsidRDefault="00C972A3" w:rsidP="00C972A3">
      <w:pPr>
        <w:autoSpaceDE w:val="0"/>
        <w:autoSpaceDN w:val="0"/>
        <w:adjustRightInd w:val="0"/>
        <w:jc w:val="center"/>
      </w:pPr>
      <w:r w:rsidRPr="00C972A3">
        <w:t>-30-</w:t>
      </w:r>
    </w:p>
    <w:p w:rsidR="00C972A3" w:rsidRDefault="00C972A3" w:rsidP="001C1454">
      <w:pPr>
        <w:pStyle w:val="Header"/>
      </w:pPr>
    </w:p>
    <w:sectPr w:rsidR="00C972A3" w:rsidSect="00F56BDF">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09F" w:rsidRDefault="00C972A3">
      <w:r>
        <w:separator/>
      </w:r>
    </w:p>
  </w:endnote>
  <w:endnote w:type="continuationSeparator" w:id="0">
    <w:p w:rsidR="00F6009F" w:rsidRDefault="00C972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7A" w:rsidRDefault="00F6009F" w:rsidP="00F56BDF">
    <w:pPr>
      <w:pStyle w:val="Footer"/>
      <w:framePr w:wrap="around" w:vAnchor="text" w:hAnchor="margin" w:xAlign="center" w:y="1"/>
      <w:rPr>
        <w:rStyle w:val="PageNumber"/>
      </w:rPr>
    </w:pPr>
    <w:r>
      <w:rPr>
        <w:rStyle w:val="PageNumber"/>
      </w:rPr>
      <w:fldChar w:fldCharType="begin"/>
    </w:r>
    <w:r w:rsidR="00FE607A">
      <w:rPr>
        <w:rStyle w:val="PageNumber"/>
      </w:rPr>
      <w:instrText xml:space="preserve">PAGE  </w:instrText>
    </w:r>
    <w:r>
      <w:rPr>
        <w:rStyle w:val="PageNumber"/>
      </w:rPr>
      <w:fldChar w:fldCharType="end"/>
    </w:r>
  </w:p>
  <w:p w:rsidR="00FE607A" w:rsidRDefault="00FE60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7A" w:rsidRDefault="00F6009F" w:rsidP="00F56BDF">
    <w:pPr>
      <w:pStyle w:val="Footer"/>
      <w:framePr w:wrap="around" w:vAnchor="text" w:hAnchor="margin" w:xAlign="center" w:y="1"/>
      <w:rPr>
        <w:rStyle w:val="PageNumber"/>
      </w:rPr>
    </w:pPr>
    <w:r>
      <w:rPr>
        <w:rStyle w:val="PageNumber"/>
      </w:rPr>
      <w:fldChar w:fldCharType="begin"/>
    </w:r>
    <w:r w:rsidR="00FE607A">
      <w:rPr>
        <w:rStyle w:val="PageNumber"/>
      </w:rPr>
      <w:instrText xml:space="preserve">PAGE  </w:instrText>
    </w:r>
    <w:r>
      <w:rPr>
        <w:rStyle w:val="PageNumber"/>
      </w:rPr>
      <w:fldChar w:fldCharType="separate"/>
    </w:r>
    <w:r w:rsidR="00E34525">
      <w:rPr>
        <w:rStyle w:val="PageNumber"/>
        <w:noProof/>
      </w:rPr>
      <w:t>2</w:t>
    </w:r>
    <w:r>
      <w:rPr>
        <w:rStyle w:val="PageNumber"/>
      </w:rPr>
      <w:fldChar w:fldCharType="end"/>
    </w:r>
  </w:p>
  <w:p w:rsidR="00FE607A" w:rsidRDefault="00FE60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09F" w:rsidRDefault="00C972A3">
      <w:r>
        <w:separator/>
      </w:r>
    </w:p>
  </w:footnote>
  <w:footnote w:type="continuationSeparator" w:id="0">
    <w:p w:rsidR="00F6009F" w:rsidRDefault="00C972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2D26B2"/>
    <w:rsid w:val="0007158F"/>
    <w:rsid w:val="00081F96"/>
    <w:rsid w:val="001271CE"/>
    <w:rsid w:val="00131FF4"/>
    <w:rsid w:val="001C1454"/>
    <w:rsid w:val="002872DF"/>
    <w:rsid w:val="002B4EC8"/>
    <w:rsid w:val="002B77AB"/>
    <w:rsid w:val="002C7B6C"/>
    <w:rsid w:val="002D26B2"/>
    <w:rsid w:val="00302D4D"/>
    <w:rsid w:val="003D71C0"/>
    <w:rsid w:val="005856B4"/>
    <w:rsid w:val="005B7233"/>
    <w:rsid w:val="00621160"/>
    <w:rsid w:val="006A24F7"/>
    <w:rsid w:val="006A5B21"/>
    <w:rsid w:val="006C78AD"/>
    <w:rsid w:val="006D1387"/>
    <w:rsid w:val="006F0E5A"/>
    <w:rsid w:val="00705C62"/>
    <w:rsid w:val="007410EC"/>
    <w:rsid w:val="0077506A"/>
    <w:rsid w:val="00794061"/>
    <w:rsid w:val="007F1B82"/>
    <w:rsid w:val="00810851"/>
    <w:rsid w:val="00A3523D"/>
    <w:rsid w:val="00A55552"/>
    <w:rsid w:val="00AA0432"/>
    <w:rsid w:val="00AE3F6C"/>
    <w:rsid w:val="00B42693"/>
    <w:rsid w:val="00B45947"/>
    <w:rsid w:val="00B85FC1"/>
    <w:rsid w:val="00C32902"/>
    <w:rsid w:val="00C972A3"/>
    <w:rsid w:val="00CC4717"/>
    <w:rsid w:val="00D47A60"/>
    <w:rsid w:val="00D93ABB"/>
    <w:rsid w:val="00DC2AA8"/>
    <w:rsid w:val="00DD4FD3"/>
    <w:rsid w:val="00E0334A"/>
    <w:rsid w:val="00E34525"/>
    <w:rsid w:val="00F32FF7"/>
    <w:rsid w:val="00F56BDF"/>
    <w:rsid w:val="00F6009F"/>
    <w:rsid w:val="00FB1E55"/>
    <w:rsid w:val="00FE6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9F"/>
    <w:rPr>
      <w:sz w:val="24"/>
      <w:szCs w:val="24"/>
    </w:rPr>
  </w:style>
  <w:style w:type="paragraph" w:styleId="Heading1">
    <w:name w:val="heading 1"/>
    <w:basedOn w:val="Normal"/>
    <w:next w:val="Normal"/>
    <w:qFormat/>
    <w:rsid w:val="002872DF"/>
    <w:pPr>
      <w:keepNext/>
      <w:spacing w:before="240" w:after="60"/>
      <w:outlineLvl w:val="0"/>
    </w:pPr>
    <w:rPr>
      <w:rFonts w:ascii="Arial" w:hAnsi="Arial" w:cs="Arial"/>
      <w:b/>
      <w:bCs/>
      <w:kern w:val="32"/>
      <w:sz w:val="32"/>
      <w:szCs w:val="32"/>
    </w:rPr>
  </w:style>
  <w:style w:type="paragraph" w:styleId="Heading2">
    <w:name w:val="heading 2"/>
    <w:basedOn w:val="Normal"/>
    <w:qFormat/>
    <w:rsid w:val="002B77AB"/>
    <w:pPr>
      <w:spacing w:before="100" w:beforeAutospacing="1" w:after="100" w:afterAutospacing="1"/>
      <w:outlineLvl w:val="1"/>
    </w:pPr>
    <w:rPr>
      <w:b/>
      <w:bCs/>
      <w:sz w:val="36"/>
      <w:szCs w:val="36"/>
    </w:rPr>
  </w:style>
  <w:style w:type="paragraph" w:styleId="Heading3">
    <w:name w:val="heading 3"/>
    <w:basedOn w:val="Normal"/>
    <w:qFormat/>
    <w:rsid w:val="002B77A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26B2"/>
    <w:pPr>
      <w:widowControl w:val="0"/>
      <w:tabs>
        <w:tab w:val="center" w:pos="4320"/>
        <w:tab w:val="right" w:pos="8640"/>
      </w:tabs>
      <w:adjustRightInd w:val="0"/>
      <w:spacing w:line="360" w:lineRule="atLeast"/>
      <w:jc w:val="both"/>
      <w:textAlignment w:val="baseline"/>
    </w:pPr>
    <w:rPr>
      <w:sz w:val="20"/>
      <w:szCs w:val="20"/>
    </w:rPr>
  </w:style>
  <w:style w:type="character" w:styleId="Hyperlink">
    <w:name w:val="Hyperlink"/>
    <w:basedOn w:val="DefaultParagraphFont"/>
    <w:rsid w:val="002B77AB"/>
    <w:rPr>
      <w:color w:val="0000FF"/>
      <w:u w:val="single"/>
    </w:rPr>
  </w:style>
  <w:style w:type="character" w:styleId="Emphasis">
    <w:name w:val="Emphasis"/>
    <w:basedOn w:val="DefaultParagraphFont"/>
    <w:qFormat/>
    <w:rsid w:val="002B77AB"/>
    <w:rPr>
      <w:i/>
      <w:iCs/>
    </w:rPr>
  </w:style>
  <w:style w:type="paragraph" w:styleId="BalloonText">
    <w:name w:val="Balloon Text"/>
    <w:basedOn w:val="Normal"/>
    <w:semiHidden/>
    <w:rsid w:val="002B77AB"/>
    <w:rPr>
      <w:rFonts w:ascii="Tahoma" w:hAnsi="Tahoma" w:cs="Tahoma"/>
      <w:sz w:val="16"/>
      <w:szCs w:val="16"/>
    </w:rPr>
  </w:style>
  <w:style w:type="paragraph" w:styleId="PlainText">
    <w:name w:val="Plain Text"/>
    <w:basedOn w:val="Normal"/>
    <w:link w:val="PlainTextChar"/>
    <w:uiPriority w:val="99"/>
    <w:semiHidden/>
    <w:unhideWhenUsed/>
    <w:rsid w:val="003D71C0"/>
    <w:rPr>
      <w:rFonts w:ascii="Consolas" w:eastAsia="Calibri" w:hAnsi="Consolas"/>
      <w:sz w:val="21"/>
      <w:szCs w:val="21"/>
    </w:rPr>
  </w:style>
  <w:style w:type="character" w:customStyle="1" w:styleId="PlainTextChar">
    <w:name w:val="Plain Text Char"/>
    <w:basedOn w:val="DefaultParagraphFont"/>
    <w:link w:val="PlainText"/>
    <w:uiPriority w:val="99"/>
    <w:semiHidden/>
    <w:rsid w:val="003D71C0"/>
    <w:rPr>
      <w:rFonts w:ascii="Consolas" w:eastAsia="Calibri" w:hAnsi="Consolas"/>
      <w:sz w:val="21"/>
      <w:szCs w:val="21"/>
    </w:rPr>
  </w:style>
  <w:style w:type="character" w:customStyle="1" w:styleId="grey">
    <w:name w:val="grey"/>
    <w:basedOn w:val="DefaultParagraphFont"/>
    <w:rsid w:val="003D71C0"/>
  </w:style>
  <w:style w:type="paragraph" w:styleId="Footer">
    <w:name w:val="footer"/>
    <w:basedOn w:val="Normal"/>
    <w:rsid w:val="00F56BDF"/>
    <w:pPr>
      <w:tabs>
        <w:tab w:val="center" w:pos="4320"/>
        <w:tab w:val="right" w:pos="8640"/>
      </w:tabs>
    </w:pPr>
  </w:style>
  <w:style w:type="character" w:styleId="PageNumber">
    <w:name w:val="page number"/>
    <w:basedOn w:val="DefaultParagraphFont"/>
    <w:rsid w:val="00F56BDF"/>
  </w:style>
</w:styles>
</file>

<file path=word/webSettings.xml><?xml version="1.0" encoding="utf-8"?>
<w:webSettings xmlns:r="http://schemas.openxmlformats.org/officeDocument/2006/relationships" xmlns:w="http://schemas.openxmlformats.org/wordprocessingml/2006/main">
  <w:divs>
    <w:div w:id="1074931139">
      <w:bodyDiv w:val="1"/>
      <w:marLeft w:val="0"/>
      <w:marRight w:val="0"/>
      <w:marTop w:val="0"/>
      <w:marBottom w:val="0"/>
      <w:divBdr>
        <w:top w:val="none" w:sz="0" w:space="0" w:color="auto"/>
        <w:left w:val="none" w:sz="0" w:space="0" w:color="auto"/>
        <w:bottom w:val="none" w:sz="0" w:space="0" w:color="auto"/>
        <w:right w:val="none" w:sz="0" w:space="0" w:color="auto"/>
      </w:divBdr>
      <w:divsChild>
        <w:div w:id="1959679888">
          <w:marLeft w:val="0"/>
          <w:marRight w:val="0"/>
          <w:marTop w:val="0"/>
          <w:marBottom w:val="0"/>
          <w:divBdr>
            <w:top w:val="none" w:sz="0" w:space="0" w:color="auto"/>
            <w:left w:val="none" w:sz="0" w:space="0" w:color="auto"/>
            <w:bottom w:val="none" w:sz="0" w:space="0" w:color="auto"/>
            <w:right w:val="none" w:sz="0" w:space="0" w:color="auto"/>
          </w:divBdr>
          <w:divsChild>
            <w:div w:id="6934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89996">
      <w:bodyDiv w:val="1"/>
      <w:marLeft w:val="0"/>
      <w:marRight w:val="0"/>
      <w:marTop w:val="0"/>
      <w:marBottom w:val="0"/>
      <w:divBdr>
        <w:top w:val="none" w:sz="0" w:space="0" w:color="auto"/>
        <w:left w:val="none" w:sz="0" w:space="0" w:color="auto"/>
        <w:bottom w:val="none" w:sz="0" w:space="0" w:color="auto"/>
        <w:right w:val="none" w:sz="0" w:space="0" w:color="auto"/>
      </w:divBdr>
      <w:divsChild>
        <w:div w:id="2120878353">
          <w:marLeft w:val="0"/>
          <w:marRight w:val="0"/>
          <w:marTop w:val="0"/>
          <w:marBottom w:val="0"/>
          <w:divBdr>
            <w:top w:val="none" w:sz="0" w:space="0" w:color="auto"/>
            <w:left w:val="none" w:sz="0" w:space="0" w:color="auto"/>
            <w:bottom w:val="none" w:sz="0" w:space="0" w:color="auto"/>
            <w:right w:val="none" w:sz="0" w:space="0" w:color="auto"/>
          </w:divBdr>
          <w:divsChild>
            <w:div w:id="11773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Milwaukee</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dc:creator>
  <cp:lastModifiedBy>kmeagh</cp:lastModifiedBy>
  <cp:revision>2</cp:revision>
  <cp:lastPrinted>2011-10-12T14:46:00Z</cp:lastPrinted>
  <dcterms:created xsi:type="dcterms:W3CDTF">2011-10-12T16:42:00Z</dcterms:created>
  <dcterms:modified xsi:type="dcterms:W3CDTF">2011-10-12T16:42:00Z</dcterms:modified>
</cp:coreProperties>
</file>